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1D" w:rsidRDefault="00C6541D" w:rsidP="00C6541D">
      <w:pPr>
        <w:spacing w:line="600" w:lineRule="exact"/>
        <w:jc w:val="center"/>
        <w:rPr>
          <w:rFonts w:ascii="仿宋_GB2312" w:eastAsia="仿宋_GB2312" w:hAnsi="宋体" w:hint="eastAsia"/>
          <w:sz w:val="32"/>
        </w:rPr>
      </w:pPr>
    </w:p>
    <w:p w:rsidR="00C6541D" w:rsidRDefault="00C6541D" w:rsidP="00C6541D">
      <w:pPr>
        <w:spacing w:line="600" w:lineRule="exact"/>
        <w:jc w:val="center"/>
        <w:rPr>
          <w:rFonts w:ascii="仿宋_GB2312" w:eastAsia="仿宋_GB2312" w:hAnsi="宋体"/>
          <w:sz w:val="32"/>
        </w:rPr>
      </w:pPr>
    </w:p>
    <w:p w:rsidR="00C6541D" w:rsidRPr="00595A5A" w:rsidRDefault="00C6541D" w:rsidP="00C6541D">
      <w:pPr>
        <w:spacing w:line="1420" w:lineRule="exact"/>
        <w:jc w:val="center"/>
        <w:rPr>
          <w:rFonts w:ascii="Times" w:eastAsia="方正小标宋简体" w:hAnsi="Times" w:hint="eastAsia"/>
          <w:color w:val="FF0000"/>
          <w:spacing w:val="20"/>
          <w:w w:val="66"/>
          <w:sz w:val="140"/>
          <w:szCs w:val="140"/>
        </w:rPr>
      </w:pPr>
      <w:r w:rsidRPr="00595A5A">
        <w:rPr>
          <w:rFonts w:ascii="Times" w:eastAsia="方正小标宋简体" w:hAnsi="Times" w:hint="eastAsia"/>
          <w:color w:val="FF0000"/>
          <w:spacing w:val="20"/>
          <w:w w:val="66"/>
          <w:sz w:val="140"/>
          <w:szCs w:val="140"/>
        </w:rPr>
        <w:t>河南科技大学文件</w:t>
      </w:r>
    </w:p>
    <w:p w:rsidR="00C6541D" w:rsidRDefault="00C6541D" w:rsidP="00C6541D">
      <w:pPr>
        <w:spacing w:line="540" w:lineRule="exact"/>
        <w:jc w:val="center"/>
        <w:rPr>
          <w:rFonts w:ascii="仿宋_GB2312" w:eastAsia="仿宋_GB2312" w:hAnsi="宋体"/>
          <w:sz w:val="32"/>
        </w:rPr>
      </w:pPr>
    </w:p>
    <w:p w:rsidR="00C6541D" w:rsidRPr="001E5329" w:rsidRDefault="00C6541D" w:rsidP="00C6541D">
      <w:pPr>
        <w:spacing w:line="520" w:lineRule="exact"/>
        <w:jc w:val="center"/>
        <w:rPr>
          <w:rFonts w:ascii="楷体_GB2312" w:eastAsia="楷体_GB2312" w:hAnsi="宋体" w:hint="eastAsia"/>
          <w:sz w:val="32"/>
        </w:rPr>
      </w:pPr>
      <w:r>
        <w:rPr>
          <w:rFonts w:ascii="仿宋_GB2312" w:eastAsia="仿宋_GB2312" w:hAnsi="宋体" w:hint="eastAsia"/>
          <w:sz w:val="32"/>
        </w:rPr>
        <w:t>河科大学〔2019〕5号</w:t>
      </w:r>
      <w:r w:rsidRPr="001E5329">
        <w:rPr>
          <w:rFonts w:ascii="楷体_GB2312" w:eastAsia="楷体_GB2312" w:hAnsi="宋体" w:hint="eastAsia"/>
          <w:sz w:val="32"/>
        </w:rPr>
        <w:t xml:space="preserve"> </w:t>
      </w:r>
    </w:p>
    <w:p w:rsidR="00C6541D" w:rsidRDefault="00C6541D" w:rsidP="00C6541D">
      <w:pPr>
        <w:spacing w:line="780" w:lineRule="exact"/>
        <w:jc w:val="center"/>
        <w:rPr>
          <w:rFonts w:ascii="仿宋_GB2312" w:eastAsia="仿宋_GB2312" w:hAnsi="宋体" w:hint="eastAsia"/>
          <w:sz w:val="32"/>
        </w:rPr>
      </w:pPr>
      <w:r>
        <w:rPr>
          <w:rFonts w:ascii="仿宋_GB2312" w:eastAsia="仿宋_GB2312" w:hAnsi="宋体"/>
          <w:noProof/>
          <w:sz w:val="20"/>
        </w:rPr>
        <w:pict>
          <v:line id="_x0000_s1026" style="position:absolute;left:0;text-align:left;z-index:251660288" from="5pt,14.95pt" to="455pt,14.95pt" strokecolor="red" strokeweight="1.5pt"/>
        </w:pict>
      </w:r>
    </w:p>
    <w:p w:rsidR="00C6541D" w:rsidRDefault="002B1424" w:rsidP="002B1424">
      <w:pPr>
        <w:pStyle w:val="a6"/>
        <w:spacing w:before="0" w:beforeAutospacing="0" w:after="0" w:afterAutospacing="0" w:line="580" w:lineRule="exact"/>
        <w:ind w:firstLine="880"/>
        <w:jc w:val="center"/>
        <w:rPr>
          <w:rFonts w:ascii="方正小标宋简体" w:eastAsia="方正小标宋简体" w:cs="Times New Roman" w:hint="eastAsia"/>
          <w:kern w:val="2"/>
          <w:sz w:val="44"/>
          <w:szCs w:val="44"/>
        </w:rPr>
      </w:pPr>
      <w:r w:rsidRPr="00997660">
        <w:rPr>
          <w:rFonts w:ascii="方正小标宋简体" w:eastAsia="方正小标宋简体" w:hint="eastAsia"/>
          <w:sz w:val="44"/>
          <w:szCs w:val="44"/>
        </w:rPr>
        <w:t>关于印发</w:t>
      </w:r>
      <w:proofErr w:type="gramStart"/>
      <w:r w:rsidRPr="00997660">
        <w:rPr>
          <w:rFonts w:ascii="方正小标宋简体" w:eastAsia="方正小标宋简体" w:hint="eastAsia"/>
          <w:sz w:val="44"/>
          <w:szCs w:val="44"/>
        </w:rPr>
        <w:t>《</w:t>
      </w:r>
      <w:proofErr w:type="gramEnd"/>
      <w:r w:rsidRPr="00997660">
        <w:rPr>
          <w:rFonts w:ascii="方正小标宋简体" w:eastAsia="方正小标宋简体" w:cs="Times New Roman" w:hint="eastAsia"/>
          <w:kern w:val="2"/>
          <w:sz w:val="44"/>
          <w:szCs w:val="44"/>
        </w:rPr>
        <w:t>河南科技大学</w:t>
      </w:r>
    </w:p>
    <w:p w:rsidR="002B1424" w:rsidRPr="00997660" w:rsidRDefault="002B1424" w:rsidP="002B1424">
      <w:pPr>
        <w:pStyle w:val="a6"/>
        <w:spacing w:before="0" w:beforeAutospacing="0" w:after="0" w:afterAutospacing="0" w:line="580" w:lineRule="exact"/>
        <w:ind w:firstLine="880"/>
        <w:jc w:val="center"/>
        <w:rPr>
          <w:rFonts w:ascii="方正小标宋简体" w:eastAsia="方正小标宋简体"/>
          <w:sz w:val="44"/>
          <w:szCs w:val="44"/>
        </w:rPr>
      </w:pPr>
      <w:r>
        <w:rPr>
          <w:rFonts w:ascii="方正小标宋简体" w:eastAsia="方正小标宋简体" w:hint="eastAsia"/>
          <w:bCs/>
          <w:sz w:val="44"/>
          <w:szCs w:val="44"/>
        </w:rPr>
        <w:t>学生勤工助学管理办法</w:t>
      </w:r>
      <w:proofErr w:type="gramStart"/>
      <w:r w:rsidRPr="00997660">
        <w:rPr>
          <w:rFonts w:ascii="方正小标宋简体" w:eastAsia="方正小标宋简体" w:cs="Times New Roman" w:hint="eastAsia"/>
          <w:kern w:val="2"/>
          <w:sz w:val="44"/>
          <w:szCs w:val="44"/>
        </w:rPr>
        <w:t>》</w:t>
      </w:r>
      <w:proofErr w:type="gramEnd"/>
      <w:r w:rsidRPr="00997660">
        <w:rPr>
          <w:rFonts w:ascii="方正小标宋简体" w:eastAsia="方正小标宋简体" w:hint="eastAsia"/>
          <w:sz w:val="44"/>
          <w:szCs w:val="44"/>
        </w:rPr>
        <w:t>的通知</w:t>
      </w:r>
    </w:p>
    <w:p w:rsidR="002B1424" w:rsidRPr="00997660" w:rsidRDefault="002B1424" w:rsidP="002B1424">
      <w:pPr>
        <w:spacing w:line="560" w:lineRule="exact"/>
        <w:rPr>
          <w:rFonts w:ascii="仿宋_GB2312" w:eastAsia="仿宋_GB2312" w:hAnsi="宋体" w:cs="宋体"/>
          <w:color w:val="000000"/>
          <w:kern w:val="0"/>
          <w:sz w:val="40"/>
          <w:szCs w:val="40"/>
        </w:rPr>
      </w:pPr>
    </w:p>
    <w:p w:rsidR="002B1424" w:rsidRDefault="002B1424" w:rsidP="002B1424">
      <w:pPr>
        <w:spacing w:line="560" w:lineRule="exact"/>
        <w:rPr>
          <w:rFonts w:ascii="仿宋_GB2312" w:eastAsia="仿宋_GB2312" w:hAnsi="宋体"/>
          <w:spacing w:val="8"/>
          <w:kern w:val="0"/>
          <w:sz w:val="32"/>
          <w:szCs w:val="32"/>
        </w:rPr>
      </w:pPr>
      <w:r>
        <w:rPr>
          <w:rFonts w:ascii="仿宋_GB2312" w:eastAsia="仿宋_GB2312" w:hAnsi="宋体" w:hint="eastAsia"/>
          <w:spacing w:val="8"/>
          <w:kern w:val="0"/>
          <w:sz w:val="32"/>
          <w:szCs w:val="32"/>
        </w:rPr>
        <w:t>校属各学院、有关单位：</w:t>
      </w:r>
    </w:p>
    <w:p w:rsidR="002B1424" w:rsidRDefault="002B1424" w:rsidP="002B1424">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《河南科技大学</w:t>
      </w:r>
      <w:r w:rsidRPr="002B1424">
        <w:rPr>
          <w:rFonts w:ascii="仿宋_GB2312" w:eastAsia="仿宋_GB2312" w:hAnsi="宋体" w:hint="eastAsia"/>
          <w:spacing w:val="8"/>
          <w:kern w:val="0"/>
          <w:sz w:val="32"/>
          <w:szCs w:val="32"/>
        </w:rPr>
        <w:t>学生勤工助学管理办法</w:t>
      </w:r>
      <w:r>
        <w:rPr>
          <w:rFonts w:ascii="仿宋_GB2312" w:eastAsia="仿宋_GB2312" w:hAnsi="宋体" w:cs="宋体" w:hint="eastAsia"/>
          <w:color w:val="000000"/>
          <w:kern w:val="0"/>
          <w:sz w:val="32"/>
          <w:szCs w:val="32"/>
        </w:rPr>
        <w:t>》已经2019年5月5日</w:t>
      </w:r>
      <w:r>
        <w:rPr>
          <w:rFonts w:ascii="仿宋_GB2312" w:eastAsia="仿宋_GB2312" w:hAnsi="宋体" w:hint="eastAsia"/>
          <w:kern w:val="0"/>
          <w:sz w:val="32"/>
          <w:szCs w:val="32"/>
        </w:rPr>
        <w:t>校</w:t>
      </w:r>
      <w:r>
        <w:rPr>
          <w:rFonts w:ascii="仿宋_GB2312" w:eastAsia="仿宋_GB2312" w:hAnsi="宋体" w:cs="宋体" w:hint="eastAsia"/>
          <w:color w:val="000000"/>
          <w:kern w:val="0"/>
          <w:sz w:val="32"/>
          <w:szCs w:val="32"/>
        </w:rPr>
        <w:t>长办公会研究通过，现予以印发，请遵照执行。</w:t>
      </w:r>
    </w:p>
    <w:p w:rsidR="002B1424" w:rsidRDefault="002B1424" w:rsidP="002B1424">
      <w:pPr>
        <w:spacing w:line="560" w:lineRule="exact"/>
        <w:jc w:val="center"/>
        <w:rPr>
          <w:b/>
          <w:sz w:val="40"/>
          <w:szCs w:val="40"/>
        </w:rPr>
      </w:pPr>
    </w:p>
    <w:p w:rsidR="002B1424" w:rsidRDefault="002B1424" w:rsidP="002B1424">
      <w:pPr>
        <w:spacing w:line="560" w:lineRule="exact"/>
        <w:jc w:val="center"/>
        <w:rPr>
          <w:b/>
          <w:sz w:val="40"/>
          <w:szCs w:val="40"/>
        </w:rPr>
      </w:pPr>
    </w:p>
    <w:p w:rsidR="002B1424" w:rsidRDefault="002B1424" w:rsidP="002B1424">
      <w:pPr>
        <w:tabs>
          <w:tab w:val="left" w:pos="6480"/>
          <w:tab w:val="left" w:pos="6660"/>
        </w:tabs>
        <w:spacing w:line="560" w:lineRule="exact"/>
        <w:ind w:firstLine="723"/>
        <w:jc w:val="center"/>
        <w:rPr>
          <w:rFonts w:ascii="仿宋_GB2312" w:eastAsia="仿宋_GB2312" w:hAnsi="仿宋_GB2312"/>
          <w:spacing w:val="8"/>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仿宋_GB2312" w:hint="eastAsia"/>
          <w:spacing w:val="8"/>
          <w:kern w:val="0"/>
          <w:sz w:val="32"/>
          <w:szCs w:val="32"/>
        </w:rPr>
        <w:t>河南科技大学</w:t>
      </w:r>
    </w:p>
    <w:p w:rsidR="002B1424" w:rsidRDefault="002B1424" w:rsidP="002B1424">
      <w:pPr>
        <w:spacing w:line="560" w:lineRule="exact"/>
        <w:jc w:val="center"/>
        <w:rPr>
          <w:rFonts w:ascii="仿宋_GB2312" w:eastAsia="仿宋_GB2312"/>
          <w:sz w:val="32"/>
          <w:szCs w:val="32"/>
        </w:rPr>
      </w:pPr>
      <w:r>
        <w:rPr>
          <w:rFonts w:ascii="仿宋_GB2312" w:eastAsia="仿宋_GB2312" w:hint="eastAsia"/>
          <w:sz w:val="32"/>
          <w:szCs w:val="32"/>
        </w:rPr>
        <w:t xml:space="preserve">                   </w:t>
      </w:r>
      <w:r w:rsidR="00C6541D">
        <w:rPr>
          <w:rFonts w:ascii="仿宋_GB2312" w:eastAsia="仿宋_GB2312" w:hint="eastAsia"/>
          <w:sz w:val="32"/>
          <w:szCs w:val="32"/>
        </w:rPr>
        <w:t>2018年5月</w:t>
      </w:r>
      <w:r w:rsidR="00C6541D">
        <w:rPr>
          <w:rFonts w:ascii="仿宋_GB2312" w:eastAsia="仿宋_GB2312" w:hint="eastAsia"/>
          <w:sz w:val="32"/>
          <w:szCs w:val="32"/>
        </w:rPr>
        <w:t>8</w:t>
      </w:r>
      <w:r>
        <w:rPr>
          <w:rFonts w:ascii="仿宋_GB2312" w:eastAsia="仿宋_GB2312" w:hint="eastAsia"/>
          <w:sz w:val="32"/>
          <w:szCs w:val="32"/>
        </w:rPr>
        <w:t>日</w:t>
      </w:r>
    </w:p>
    <w:p w:rsidR="002B1424" w:rsidRDefault="002B1424" w:rsidP="00742CCB">
      <w:pPr>
        <w:jc w:val="center"/>
        <w:rPr>
          <w:rFonts w:ascii="方正小标宋简体" w:eastAsia="方正小标宋简体" w:cs="宋体"/>
          <w:bCs/>
          <w:sz w:val="44"/>
          <w:szCs w:val="44"/>
        </w:rPr>
      </w:pPr>
    </w:p>
    <w:p w:rsidR="002B1424" w:rsidRDefault="002B1424" w:rsidP="00742CCB">
      <w:pPr>
        <w:jc w:val="center"/>
        <w:rPr>
          <w:rFonts w:ascii="方正小标宋简体" w:eastAsia="方正小标宋简体" w:cs="宋体"/>
          <w:bCs/>
          <w:sz w:val="44"/>
          <w:szCs w:val="44"/>
        </w:rPr>
      </w:pPr>
    </w:p>
    <w:p w:rsidR="00742CCB" w:rsidRDefault="00742CCB" w:rsidP="00742CCB">
      <w:pPr>
        <w:jc w:val="center"/>
        <w:rPr>
          <w:rFonts w:ascii="方正小标宋简体" w:eastAsia="方正小标宋简体"/>
          <w:bCs/>
          <w:sz w:val="44"/>
          <w:szCs w:val="44"/>
        </w:rPr>
      </w:pPr>
      <w:r>
        <w:rPr>
          <w:rFonts w:ascii="方正小标宋简体" w:eastAsia="方正小标宋简体" w:cs="宋体" w:hint="eastAsia"/>
          <w:bCs/>
          <w:sz w:val="44"/>
          <w:szCs w:val="44"/>
        </w:rPr>
        <w:t>河南科技大学学生勤工助学管理办法</w:t>
      </w:r>
    </w:p>
    <w:p w:rsidR="00742CCB" w:rsidRDefault="00742CCB" w:rsidP="00742CCB">
      <w:pPr>
        <w:tabs>
          <w:tab w:val="left" w:pos="2070"/>
        </w:tabs>
        <w:jc w:val="center"/>
        <w:rPr>
          <w:rFonts w:ascii="仿宋_GB2312" w:eastAsia="仿宋_GB2312"/>
          <w:sz w:val="24"/>
        </w:rPr>
      </w:pPr>
    </w:p>
    <w:p w:rsidR="00000000" w:rsidRPr="00C6541D" w:rsidRDefault="0085538F" w:rsidP="00C6541D">
      <w:pPr>
        <w:pStyle w:val="a3"/>
        <w:numPr>
          <w:ilvl w:val="0"/>
          <w:numId w:val="1"/>
        </w:numPr>
        <w:spacing w:beforeLines="50" w:afterLines="50" w:line="560" w:lineRule="exact"/>
        <w:ind w:left="1077" w:firstLineChars="0" w:hanging="1077"/>
        <w:jc w:val="center"/>
        <w:rPr>
          <w:rFonts w:ascii="宋体" w:hAnsi="宋体" w:cs="仿宋_GB2312"/>
          <w:b/>
          <w:bCs/>
          <w:sz w:val="32"/>
          <w:szCs w:val="32"/>
        </w:rPr>
      </w:pPr>
      <w:r w:rsidRPr="00C6541D">
        <w:rPr>
          <w:rFonts w:ascii="宋体" w:hAnsi="宋体" w:cs="仿宋_GB2312" w:hint="eastAsia"/>
          <w:b/>
          <w:bCs/>
          <w:sz w:val="32"/>
          <w:szCs w:val="32"/>
        </w:rPr>
        <w:t xml:space="preserve">  总  则</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sz w:val="32"/>
          <w:szCs w:val="32"/>
        </w:rPr>
        <w:t>第一条</w:t>
      </w:r>
      <w:r w:rsidR="00C6541D">
        <w:rPr>
          <w:rFonts w:ascii="仿宋_GB2312" w:eastAsia="仿宋_GB2312" w:hint="eastAsia"/>
          <w:sz w:val="32"/>
          <w:szCs w:val="32"/>
        </w:rPr>
        <w:t xml:space="preserve">  </w:t>
      </w:r>
      <w:r w:rsidR="00742CCB">
        <w:rPr>
          <w:rFonts w:ascii="仿宋_GB2312" w:eastAsia="仿宋_GB2312" w:cs="仿宋_GB2312" w:hint="eastAsia"/>
          <w:sz w:val="32"/>
          <w:szCs w:val="32"/>
        </w:rPr>
        <w:t>为进一步规范学生勤工助学工作，促进勤工助学活动健康、有序开展，保障学生的合法权益，帮助学生顺利完成学业，发挥勤工助学育人功能，培养学生自立自强、创新创业精神，增强学生社会实践能力，根据《高等学校学生勤工助学管理办法》（</w:t>
      </w:r>
      <w:proofErr w:type="gramStart"/>
      <w:r w:rsidR="00742CCB">
        <w:rPr>
          <w:rFonts w:ascii="仿宋_GB2312" w:eastAsia="仿宋_GB2312" w:cs="仿宋_GB2312" w:hint="eastAsia"/>
          <w:sz w:val="32"/>
          <w:szCs w:val="32"/>
        </w:rPr>
        <w:t>教财〔2018〕</w:t>
      </w:r>
      <w:proofErr w:type="gramEnd"/>
      <w:r w:rsidR="00742CCB">
        <w:rPr>
          <w:rFonts w:ascii="仿宋_GB2312" w:eastAsia="仿宋_GB2312" w:cs="仿宋_GB2312" w:hint="eastAsia"/>
          <w:sz w:val="32"/>
          <w:szCs w:val="32"/>
        </w:rPr>
        <w:t>12号），结合我校实际，制定本办法。</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bCs/>
          <w:sz w:val="32"/>
          <w:szCs w:val="32"/>
        </w:rPr>
        <w:t>第二条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本办法所称的学生是指具有我校学籍的在校全日制本科生。</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bCs/>
          <w:sz w:val="32"/>
          <w:szCs w:val="32"/>
        </w:rPr>
        <w:t>第三条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本办法所称勤工助学活动是指学生在学校的组织下利用课余时间，通过劳动取得合法报酬，用于改善学习和生活条件的社会实践活动。勤工助学是学校实施课外培养的重要途径，是学生资助工作的重要组成部分，是提高学生综合素质和资助家庭经济困难学生的有效途径。</w:t>
      </w:r>
    </w:p>
    <w:p w:rsidR="00742CCB" w:rsidRDefault="00EF2FCA"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确定</w:t>
      </w:r>
      <w:r w:rsidR="00742CCB">
        <w:rPr>
          <w:rFonts w:ascii="仿宋_GB2312" w:eastAsia="仿宋_GB2312" w:cs="仿宋_GB2312" w:hint="eastAsia"/>
          <w:sz w:val="32"/>
          <w:szCs w:val="32"/>
        </w:rPr>
        <w:t>勤工助学岗位</w:t>
      </w:r>
      <w:r>
        <w:rPr>
          <w:rFonts w:ascii="仿宋_GB2312" w:eastAsia="仿宋_GB2312" w:cs="仿宋_GB2312" w:hint="eastAsia"/>
          <w:sz w:val="32"/>
          <w:szCs w:val="32"/>
        </w:rPr>
        <w:t>学生人选，</w:t>
      </w:r>
      <w:r w:rsidR="00742CCB">
        <w:rPr>
          <w:rFonts w:ascii="仿宋_GB2312" w:eastAsia="仿宋_GB2312" w:cs="仿宋_GB2312" w:hint="eastAsia"/>
          <w:sz w:val="32"/>
          <w:szCs w:val="32"/>
        </w:rPr>
        <w:t>必须优先考虑家庭经济困难</w:t>
      </w:r>
      <w:r>
        <w:rPr>
          <w:rFonts w:ascii="仿宋_GB2312" w:eastAsia="仿宋_GB2312" w:cs="仿宋_GB2312" w:hint="eastAsia"/>
          <w:sz w:val="32"/>
          <w:szCs w:val="32"/>
        </w:rPr>
        <w:t>的</w:t>
      </w:r>
      <w:r w:rsidR="00742CCB">
        <w:rPr>
          <w:rFonts w:ascii="仿宋_GB2312" w:eastAsia="仿宋_GB2312" w:cs="仿宋_GB2312" w:hint="eastAsia"/>
          <w:sz w:val="32"/>
          <w:szCs w:val="32"/>
        </w:rPr>
        <w:t>学生。</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bCs/>
          <w:sz w:val="32"/>
          <w:szCs w:val="32"/>
        </w:rPr>
        <w:t>第四条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勤工助学活动坚持“立足校园、服务社会”的宗旨，按照学有余力、自愿申请、信息公开、扶困优先、竞争上岗、遵守法纪的原则，由学校在不影响正常教学秩序和学生正常学习的前提下有组织的开展。</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bCs/>
          <w:sz w:val="32"/>
          <w:szCs w:val="32"/>
        </w:rPr>
        <w:t>第五条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勤工助学活动由学校统一组织和管理。未经</w:t>
      </w:r>
      <w:r w:rsidR="00742CCB">
        <w:rPr>
          <w:rFonts w:ascii="仿宋_GB2312" w:eastAsia="仿宋_GB2312" w:cs="仿宋_GB2312" w:hint="eastAsia"/>
          <w:sz w:val="32"/>
          <w:szCs w:val="32"/>
        </w:rPr>
        <w:lastRenderedPageBreak/>
        <w:t>学校同意，校内单位或个人不得聘用在校学生从事勤工助学活动。</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勤工助学实行“统一指导、归口管理、分级负责”的管理体制，按照“谁设岗、谁负责”的原则进行日常管理。</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sz w:val="32"/>
          <w:szCs w:val="32"/>
        </w:rPr>
        <w:t> </w:t>
      </w:r>
      <w:r>
        <w:rPr>
          <w:rFonts w:ascii="仿宋_GB2312" w:eastAsia="仿宋_GB2312" w:cs="仿宋_GB2312" w:hint="eastAsia"/>
          <w:sz w:val="32"/>
          <w:szCs w:val="32"/>
        </w:rPr>
        <w:t>学校设立勤工助学专项基金，用于支付校内勤工助学学生的酬金，专款专用。</w:t>
      </w:r>
    </w:p>
    <w:p w:rsidR="00000000" w:rsidRPr="00C6541D" w:rsidRDefault="0085538F" w:rsidP="00C6541D">
      <w:pPr>
        <w:pStyle w:val="a3"/>
        <w:numPr>
          <w:ilvl w:val="0"/>
          <w:numId w:val="1"/>
        </w:numPr>
        <w:spacing w:beforeLines="50" w:afterLines="50" w:line="560" w:lineRule="exact"/>
        <w:ind w:left="1077" w:firstLineChars="0" w:hanging="1077"/>
        <w:jc w:val="center"/>
        <w:rPr>
          <w:rFonts w:ascii="宋体" w:hAnsi="宋体" w:cs="仿宋_GB2312"/>
          <w:b/>
          <w:bCs/>
          <w:sz w:val="32"/>
          <w:szCs w:val="32"/>
        </w:rPr>
      </w:pPr>
      <w:r w:rsidRPr="00C6541D">
        <w:rPr>
          <w:rFonts w:ascii="宋体" w:hAnsi="宋体" w:cs="仿宋_GB2312" w:hint="eastAsia"/>
          <w:b/>
          <w:bCs/>
          <w:sz w:val="32"/>
          <w:szCs w:val="32"/>
        </w:rPr>
        <w:t xml:space="preserve">  组织机构及工作职责</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bCs/>
          <w:sz w:val="32"/>
          <w:szCs w:val="32"/>
        </w:rPr>
        <w:t>第六条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校学生资助工作领导小组全面领导勤工助学工作，协调学校相关部门配合校学生资助管理中心开展相关工作。</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bCs/>
          <w:sz w:val="32"/>
          <w:szCs w:val="32"/>
        </w:rPr>
        <w:t>第七条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校学生资助管理中心成立由学生骨干为</w:t>
      </w:r>
      <w:r w:rsidR="00EF2FCA">
        <w:rPr>
          <w:rFonts w:ascii="仿宋_GB2312" w:eastAsia="仿宋_GB2312" w:cs="仿宋_GB2312" w:hint="eastAsia"/>
          <w:sz w:val="32"/>
          <w:szCs w:val="32"/>
        </w:rPr>
        <w:t>主组成的勤工助学部，协助校学生资助管理中心负责勤工助学的日常</w:t>
      </w:r>
      <w:r w:rsidR="00742CCB">
        <w:rPr>
          <w:rFonts w:ascii="仿宋_GB2312" w:eastAsia="仿宋_GB2312" w:cs="仿宋_GB2312" w:hint="eastAsia"/>
          <w:sz w:val="32"/>
          <w:szCs w:val="32"/>
        </w:rPr>
        <w:t>工作。</w:t>
      </w:r>
      <w:r w:rsidR="00EF2FCA">
        <w:rPr>
          <w:rFonts w:ascii="仿宋_GB2312" w:eastAsia="仿宋_GB2312" w:cs="仿宋_GB2312" w:hint="eastAsia"/>
          <w:sz w:val="32"/>
          <w:szCs w:val="32"/>
        </w:rPr>
        <w:t>校</w:t>
      </w:r>
      <w:r w:rsidR="00EF2FCA">
        <w:rPr>
          <w:rFonts w:ascii="仿宋_GB2312" w:eastAsia="仿宋_GB2312" w:cs="仿宋_GB2312"/>
          <w:sz w:val="32"/>
          <w:szCs w:val="32"/>
        </w:rPr>
        <w:t>学生资助管理中心的职责是：</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（一）发布勤工助学岗位，接收学生勤工助学申请。</w:t>
      </w:r>
    </w:p>
    <w:p w:rsidR="00742CCB" w:rsidRDefault="00742CCB" w:rsidP="00C6541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（二）审核拟上岗学生名单。审核各单位报送的拟上岗学生名单，指导和监督学生的勤工助学活动，维护勤工助学学生的合法权益。</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（三）开发校外的勤工助学资源。积极收集校外勤工助学信息，开拓校外勤工助学渠道，增加校外勤工助学岗位，并纳入学校管理。</w:t>
      </w:r>
    </w:p>
    <w:p w:rsidR="00742CCB" w:rsidRDefault="00742CCB" w:rsidP="00C6541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（四）制定校内勤工助学岗位的报酬标准，负责酬金发放相关管理工作。</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（五）为学生和用人单位提供相关服务。</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（六）对在勤工助学活动中表现突出的学生予以宣传。</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bCs/>
          <w:sz w:val="32"/>
          <w:szCs w:val="32"/>
        </w:rPr>
        <w:t>第八条</w:t>
      </w:r>
      <w:r w:rsidR="00C6541D">
        <w:rPr>
          <w:rFonts w:ascii="仿宋_GB2312" w:eastAsia="仿宋_GB2312" w:cs="仿宋_GB2312" w:hint="eastAsia"/>
          <w:sz w:val="32"/>
          <w:szCs w:val="32"/>
        </w:rPr>
        <w:t xml:space="preserve">  </w:t>
      </w:r>
      <w:r w:rsidR="00140067">
        <w:rPr>
          <w:rFonts w:ascii="仿宋_GB2312" w:eastAsia="仿宋_GB2312" w:cs="仿宋_GB2312" w:hint="eastAsia"/>
          <w:sz w:val="32"/>
          <w:szCs w:val="32"/>
        </w:rPr>
        <w:t>用人单位</w:t>
      </w:r>
      <w:r w:rsidR="00742CCB">
        <w:rPr>
          <w:rFonts w:ascii="仿宋_GB2312" w:eastAsia="仿宋_GB2312" w:cs="仿宋_GB2312" w:hint="eastAsia"/>
          <w:sz w:val="32"/>
          <w:szCs w:val="32"/>
        </w:rPr>
        <w:t>应安排一名科级及以上干部，负责本单位的勤工助学工作，加强对勤工助学学生的教育和日常管理，做好报酬发放统计的信息上报工作。</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bCs/>
          <w:sz w:val="32"/>
          <w:szCs w:val="32"/>
        </w:rPr>
        <w:t>第九条</w:t>
      </w:r>
      <w:r w:rsidR="00C6541D">
        <w:rPr>
          <w:rFonts w:ascii="仿宋_GB2312" w:eastAsia="仿宋_GB2312" w:cs="仿宋_GB2312" w:hint="eastAsia"/>
          <w:b/>
          <w:sz w:val="32"/>
          <w:szCs w:val="32"/>
        </w:rPr>
        <w:t xml:space="preserve">  </w:t>
      </w:r>
      <w:r w:rsidR="00140067">
        <w:rPr>
          <w:rFonts w:ascii="仿宋_GB2312" w:eastAsia="仿宋_GB2312" w:cs="仿宋_GB2312" w:hint="eastAsia"/>
          <w:sz w:val="32"/>
          <w:szCs w:val="32"/>
        </w:rPr>
        <w:t>用人单位</w:t>
      </w:r>
      <w:r w:rsidR="00742CCB">
        <w:rPr>
          <w:rFonts w:ascii="仿宋_GB2312" w:eastAsia="仿宋_GB2312" w:cs="仿宋_GB2312" w:hint="eastAsia"/>
          <w:sz w:val="32"/>
          <w:szCs w:val="32"/>
        </w:rPr>
        <w:t>应开展必要的勤工助学岗前培训和安全教育。不得组织学生参加有毒、有害和危险的生产作业以及超过学生身体承受能力、有碍学生健康的劳动。</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bCs/>
          <w:sz w:val="32"/>
          <w:szCs w:val="32"/>
        </w:rPr>
        <w:t>第十条</w:t>
      </w:r>
      <w:r w:rsidR="00C6541D">
        <w:rPr>
          <w:rFonts w:ascii="仿宋_GB2312" w:eastAsia="仿宋_GB2312" w:cs="仿宋_GB2312" w:hint="eastAsia"/>
          <w:b/>
          <w:sz w:val="32"/>
          <w:szCs w:val="32"/>
        </w:rPr>
        <w:t xml:space="preserve">  </w:t>
      </w:r>
      <w:r w:rsidR="00140067">
        <w:rPr>
          <w:rFonts w:ascii="仿宋_GB2312" w:eastAsia="仿宋_GB2312" w:cs="仿宋_GB2312" w:hint="eastAsia"/>
          <w:sz w:val="32"/>
          <w:szCs w:val="32"/>
        </w:rPr>
        <w:t>用人单位</w:t>
      </w:r>
      <w:r w:rsidR="00742CCB">
        <w:rPr>
          <w:rFonts w:ascii="仿宋_GB2312" w:eastAsia="仿宋_GB2312" w:cs="仿宋_GB2312" w:hint="eastAsia"/>
          <w:sz w:val="32"/>
          <w:szCs w:val="32"/>
        </w:rPr>
        <w:t>加强对勤工助学学生的思想政治教育，帮助他们树立正确的劳动观。对违反勤工助学协议的学生，可按照协议停止其勤工助学活动。对在勤工助学活动中违反校纪校规的，按照学校有关规定进行教育和处理。</w:t>
      </w:r>
    </w:p>
    <w:p w:rsidR="00000000" w:rsidRDefault="0085538F" w:rsidP="00C6541D">
      <w:pPr>
        <w:pStyle w:val="a3"/>
        <w:numPr>
          <w:ilvl w:val="0"/>
          <w:numId w:val="1"/>
        </w:numPr>
        <w:spacing w:beforeLines="50" w:afterLines="50" w:line="560" w:lineRule="exact"/>
        <w:ind w:left="1077" w:firstLineChars="0" w:hanging="1077"/>
        <w:jc w:val="center"/>
        <w:rPr>
          <w:rFonts w:ascii="黑体" w:eastAsia="黑体" w:hAnsi="黑体" w:cs="仿宋_GB2312"/>
          <w:bCs/>
          <w:sz w:val="32"/>
          <w:szCs w:val="32"/>
        </w:rPr>
      </w:pPr>
      <w:r w:rsidRPr="0085538F">
        <w:rPr>
          <w:rFonts w:ascii="黑体" w:eastAsia="黑体" w:hAnsi="黑体" w:cs="仿宋_GB2312" w:hint="eastAsia"/>
          <w:bCs/>
          <w:sz w:val="32"/>
          <w:szCs w:val="32"/>
        </w:rPr>
        <w:t xml:space="preserve">  </w:t>
      </w:r>
      <w:r w:rsidRPr="00C6541D">
        <w:rPr>
          <w:rFonts w:ascii="宋体" w:hAnsi="宋体" w:cs="仿宋_GB2312" w:hint="eastAsia"/>
          <w:b/>
          <w:bCs/>
          <w:sz w:val="32"/>
          <w:szCs w:val="32"/>
        </w:rPr>
        <w:t>校内勤工助学岗位的设置</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bCs/>
          <w:sz w:val="32"/>
          <w:szCs w:val="32"/>
        </w:rPr>
        <w:t>第十一条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校内勤工助学岗位数量</w:t>
      </w:r>
      <w:r w:rsidR="00EF2FCA">
        <w:rPr>
          <w:rFonts w:ascii="仿宋_GB2312" w:eastAsia="仿宋_GB2312" w:cs="仿宋_GB2312" w:hint="eastAsia"/>
          <w:sz w:val="32"/>
          <w:szCs w:val="32"/>
        </w:rPr>
        <w:t>，</w:t>
      </w:r>
      <w:r w:rsidR="001F5F43">
        <w:rPr>
          <w:rFonts w:ascii="仿宋_GB2312" w:eastAsia="仿宋_GB2312" w:cs="仿宋_GB2312" w:hint="eastAsia"/>
          <w:sz w:val="32"/>
          <w:szCs w:val="32"/>
        </w:rPr>
        <w:t>根据勤工助学需求</w:t>
      </w:r>
      <w:r w:rsidR="001F5F43">
        <w:rPr>
          <w:rFonts w:ascii="仿宋_GB2312" w:eastAsia="仿宋_GB2312" w:cs="仿宋_GB2312"/>
          <w:sz w:val="32"/>
          <w:szCs w:val="32"/>
        </w:rPr>
        <w:t>和</w:t>
      </w:r>
      <w:r w:rsidR="00742CCB">
        <w:rPr>
          <w:rFonts w:ascii="仿宋_GB2312" w:eastAsia="仿宋_GB2312" w:cs="仿宋_GB2312" w:hint="eastAsia"/>
          <w:sz w:val="32"/>
          <w:szCs w:val="32"/>
        </w:rPr>
        <w:t>勤工助学经费</w:t>
      </w:r>
      <w:r w:rsidR="001F5F43">
        <w:rPr>
          <w:rFonts w:ascii="仿宋_GB2312" w:eastAsia="仿宋_GB2312" w:cs="仿宋_GB2312" w:hint="eastAsia"/>
          <w:sz w:val="32"/>
          <w:szCs w:val="32"/>
        </w:rPr>
        <w:t>综合考虑</w:t>
      </w:r>
      <w:r w:rsidR="00742CCB">
        <w:rPr>
          <w:rFonts w:ascii="仿宋_GB2312" w:eastAsia="仿宋_GB2312" w:cs="仿宋_GB2312" w:hint="eastAsia"/>
          <w:sz w:val="32"/>
          <w:szCs w:val="32"/>
        </w:rPr>
        <w:t>设置。</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（一）校内勤工助学岗位设置应以校内教学助理、科研助理、行政管理助理和学校公共服务等为主。</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（二）学生参加勤工助学的时间原则上每周不超过8小时，每月不超过40小时，每月工作时间控制在20</w:t>
      </w:r>
      <w:r w:rsidR="00C06441">
        <w:rPr>
          <w:rFonts w:ascii="仿宋_GB2312" w:eastAsia="仿宋_GB2312" w:hint="eastAsia"/>
          <w:sz w:val="32"/>
          <w:szCs w:val="32"/>
        </w:rPr>
        <w:t>-</w:t>
      </w:r>
      <w:r>
        <w:rPr>
          <w:rFonts w:ascii="仿宋_GB2312" w:eastAsia="仿宋_GB2312" w:cs="仿宋_GB2312" w:hint="eastAsia"/>
          <w:sz w:val="32"/>
          <w:szCs w:val="32"/>
        </w:rPr>
        <w:t>40小时。寒暑假留校值班等特殊情况可根据实际情况适时调整。</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bCs/>
          <w:sz w:val="32"/>
          <w:szCs w:val="32"/>
        </w:rPr>
        <w:t>第十二条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勤工助学岗位分固定岗位和临时岗位。</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（一）固定岗位是指持续一学期以上的长期性岗位和寒暑假期间的连续性岗位；</w:t>
      </w:r>
    </w:p>
    <w:p w:rsidR="00742CCB" w:rsidRDefault="00742CCB" w:rsidP="00C6541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（二）临时岗位是指不具有长期性，通过一次或几次勤工助学活动即完成任务的工作岗位。</w:t>
      </w:r>
    </w:p>
    <w:p w:rsidR="00000000" w:rsidRPr="00C6541D" w:rsidRDefault="0085538F" w:rsidP="00C6541D">
      <w:pPr>
        <w:pStyle w:val="a3"/>
        <w:numPr>
          <w:ilvl w:val="0"/>
          <w:numId w:val="1"/>
        </w:numPr>
        <w:spacing w:beforeLines="50" w:afterLines="50" w:line="560" w:lineRule="exact"/>
        <w:ind w:left="1077" w:firstLineChars="0" w:hanging="1077"/>
        <w:jc w:val="center"/>
        <w:rPr>
          <w:rFonts w:ascii="宋体" w:hAnsi="宋体" w:cs="仿宋_GB2312"/>
          <w:b/>
          <w:bCs/>
          <w:sz w:val="32"/>
          <w:szCs w:val="32"/>
        </w:rPr>
      </w:pPr>
      <w:r w:rsidRPr="0085538F">
        <w:rPr>
          <w:rFonts w:ascii="黑体" w:eastAsia="黑体" w:hAnsi="黑体" w:cs="仿宋_GB2312" w:hint="eastAsia"/>
          <w:bCs/>
          <w:sz w:val="32"/>
          <w:szCs w:val="32"/>
        </w:rPr>
        <w:t xml:space="preserve">  </w:t>
      </w:r>
      <w:r w:rsidRPr="00C6541D">
        <w:rPr>
          <w:rFonts w:ascii="宋体" w:hAnsi="宋体" w:cs="仿宋_GB2312" w:hint="eastAsia"/>
          <w:b/>
          <w:bCs/>
          <w:sz w:val="32"/>
          <w:szCs w:val="32"/>
        </w:rPr>
        <w:t>勤工助学酬金标准及支付</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bCs/>
          <w:sz w:val="32"/>
          <w:szCs w:val="32"/>
        </w:rPr>
        <w:t>第十三条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校内固定岗位按月计酬。以每月40个工时的酬金原则上不低于洛阳市居民最低生活保障标准为计酬基准，可适当上下浮动。</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bCs/>
          <w:sz w:val="32"/>
          <w:szCs w:val="32"/>
        </w:rPr>
        <w:t>第十四条</w:t>
      </w:r>
      <w:r w:rsidR="00C6541D">
        <w:rPr>
          <w:rFonts w:ascii="黑体" w:eastAsia="黑体" w:hAnsi="黑体" w:cs="仿宋_GB2312" w:hint="eastAsia"/>
          <w:bCs/>
          <w:sz w:val="32"/>
          <w:szCs w:val="32"/>
        </w:rPr>
        <w:t xml:space="preserve">  </w:t>
      </w:r>
      <w:r w:rsidR="00742CCB">
        <w:rPr>
          <w:rFonts w:ascii="仿宋_GB2312" w:eastAsia="仿宋_GB2312" w:cs="仿宋_GB2312" w:hint="eastAsia"/>
          <w:sz w:val="32"/>
          <w:szCs w:val="32"/>
        </w:rPr>
        <w:t>校内临时岗位按小时计酬。每小时酬金可参照学校当地政府或有关部门规定的最低小时工资标准合理确定，原则上不低于每小时12元人民币。</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bCs/>
          <w:sz w:val="32"/>
          <w:szCs w:val="32"/>
        </w:rPr>
        <w:t>第十五条</w:t>
      </w:r>
      <w:r w:rsidR="00C6541D">
        <w:rPr>
          <w:rFonts w:ascii="黑体" w:eastAsia="黑体" w:hAnsi="黑体" w:cs="仿宋_GB2312" w:hint="eastAsia"/>
          <w:bCs/>
          <w:sz w:val="32"/>
          <w:szCs w:val="32"/>
        </w:rPr>
        <w:t xml:space="preserve">  </w:t>
      </w:r>
      <w:r w:rsidR="00742CCB">
        <w:rPr>
          <w:rFonts w:ascii="仿宋_GB2312" w:eastAsia="仿宋_GB2312" w:cs="仿宋_GB2312" w:hint="eastAsia"/>
          <w:sz w:val="32"/>
          <w:szCs w:val="32"/>
        </w:rPr>
        <w:t>学生参与校内非盈利性单位的勤工助学活动，其劳动报酬由校学生资助管理中心从勤工助学专项资金中支付；学生参与校内营利性单位或有专门经费项目的勤工助学活动，其劳动报酬原则上由用人单位支付或从项目经费中开支。</w:t>
      </w:r>
    </w:p>
    <w:p w:rsidR="00000000" w:rsidRPr="00C6541D" w:rsidRDefault="0085538F" w:rsidP="00C6541D">
      <w:pPr>
        <w:pStyle w:val="a3"/>
        <w:numPr>
          <w:ilvl w:val="0"/>
          <w:numId w:val="1"/>
        </w:numPr>
        <w:spacing w:beforeLines="50" w:afterLines="50" w:line="560" w:lineRule="exact"/>
        <w:ind w:left="1077" w:firstLineChars="0" w:hanging="1077"/>
        <w:jc w:val="center"/>
        <w:rPr>
          <w:rFonts w:ascii="宋体" w:hAnsi="宋体" w:cs="仿宋_GB2312"/>
          <w:b/>
          <w:bCs/>
          <w:sz w:val="32"/>
          <w:szCs w:val="32"/>
        </w:rPr>
      </w:pPr>
      <w:r w:rsidRPr="0085538F">
        <w:rPr>
          <w:rFonts w:ascii="黑体" w:eastAsia="黑体" w:hAnsi="黑体" w:cs="仿宋_GB2312" w:hint="eastAsia"/>
          <w:bCs/>
          <w:sz w:val="32"/>
          <w:szCs w:val="32"/>
        </w:rPr>
        <w:t xml:space="preserve">  </w:t>
      </w:r>
      <w:r w:rsidRPr="00C6541D">
        <w:rPr>
          <w:rFonts w:ascii="宋体" w:hAnsi="宋体" w:cs="仿宋_GB2312" w:hint="eastAsia"/>
          <w:b/>
          <w:bCs/>
          <w:sz w:val="32"/>
          <w:szCs w:val="32"/>
        </w:rPr>
        <w:t>勤工助学管理工作程序</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bCs/>
          <w:sz w:val="32"/>
          <w:szCs w:val="32"/>
        </w:rPr>
        <w:t>第十六条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确定岗位数量。每学期末，确定下一学期的勤工助学岗位。</w:t>
      </w:r>
    </w:p>
    <w:p w:rsidR="00742CCB" w:rsidRDefault="00140067" w:rsidP="00C6541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用人单位</w:t>
      </w:r>
      <w:r w:rsidR="00742CCB">
        <w:rPr>
          <w:rFonts w:ascii="仿宋_GB2312" w:eastAsia="仿宋_GB2312" w:cs="仿宋_GB2312" w:hint="eastAsia"/>
          <w:sz w:val="32"/>
          <w:szCs w:val="32"/>
        </w:rPr>
        <w:t>填写《河南科技大学勤工助学岗位设置申请表》于每年上半年5月底以前，下半年11月底以前，向校学生资助管理中心申报（一般不接收科级及以下单位的申报）。</w:t>
      </w:r>
    </w:p>
    <w:p w:rsidR="00742CCB" w:rsidRDefault="00742CCB" w:rsidP="00C6541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由校学生资助管理中心组织论证</w:t>
      </w:r>
      <w:r w:rsidR="00BE2230">
        <w:rPr>
          <w:rFonts w:ascii="仿宋_GB2312" w:eastAsia="仿宋_GB2312" w:cs="仿宋_GB2312" w:hint="eastAsia"/>
          <w:sz w:val="32"/>
          <w:szCs w:val="32"/>
        </w:rPr>
        <w:t>，</w:t>
      </w:r>
      <w:r>
        <w:rPr>
          <w:rFonts w:ascii="仿宋_GB2312" w:eastAsia="仿宋_GB2312" w:cs="仿宋_GB2312" w:hint="eastAsia"/>
          <w:sz w:val="32"/>
          <w:szCs w:val="32"/>
        </w:rPr>
        <w:t>经校学生资助工作领导小组批准后发布实施。</w:t>
      </w:r>
    </w:p>
    <w:p w:rsidR="00742CCB" w:rsidRDefault="00C6541D"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sz w:val="32"/>
          <w:szCs w:val="32"/>
        </w:rPr>
        <w:t>第十七条</w:t>
      </w:r>
      <w:r>
        <w:rPr>
          <w:rFonts w:ascii="黑体" w:eastAsia="黑体" w:hAnsi="黑体" w:cs="仿宋_GB2312" w:hint="eastAsia"/>
          <w:sz w:val="32"/>
          <w:szCs w:val="32"/>
        </w:rPr>
        <w:t xml:space="preserve">  </w:t>
      </w:r>
      <w:r w:rsidR="00742CCB">
        <w:rPr>
          <w:rFonts w:ascii="仿宋_GB2312" w:eastAsia="仿宋_GB2312" w:cs="仿宋_GB2312" w:hint="eastAsia"/>
          <w:sz w:val="32"/>
          <w:szCs w:val="32"/>
        </w:rPr>
        <w:t>发布岗位信息。</w:t>
      </w:r>
      <w:r w:rsidR="00140067">
        <w:rPr>
          <w:rFonts w:ascii="仿宋_GB2312" w:eastAsia="仿宋_GB2312" w:cs="仿宋_GB2312" w:hint="eastAsia"/>
          <w:sz w:val="32"/>
          <w:szCs w:val="32"/>
        </w:rPr>
        <w:t>用人单位</w:t>
      </w:r>
      <w:r w:rsidR="00742CCB">
        <w:rPr>
          <w:rFonts w:ascii="仿宋_GB2312" w:eastAsia="仿宋_GB2312" w:cs="仿宋_GB2312" w:hint="eastAsia"/>
          <w:sz w:val="32"/>
          <w:szCs w:val="32"/>
        </w:rPr>
        <w:t>的勤工助学岗位由校学生资助管理中心在校园网学生工作处主页</w:t>
      </w:r>
      <w:r w:rsidR="00BE2230">
        <w:rPr>
          <w:rFonts w:ascii="仿宋_GB2312" w:eastAsia="仿宋_GB2312" w:cs="仿宋_GB2312" w:hint="eastAsia"/>
          <w:sz w:val="32"/>
          <w:szCs w:val="32"/>
        </w:rPr>
        <w:t>等</w:t>
      </w:r>
      <w:r w:rsidR="00BE2230">
        <w:rPr>
          <w:rFonts w:ascii="仿宋_GB2312" w:eastAsia="仿宋_GB2312" w:cs="仿宋_GB2312"/>
          <w:sz w:val="32"/>
          <w:szCs w:val="32"/>
        </w:rPr>
        <w:t>相关媒体</w:t>
      </w:r>
      <w:r w:rsidR="00742CCB">
        <w:rPr>
          <w:rFonts w:ascii="仿宋_GB2312" w:eastAsia="仿宋_GB2312" w:cs="仿宋_GB2312" w:hint="eastAsia"/>
          <w:sz w:val="32"/>
          <w:szCs w:val="32"/>
        </w:rPr>
        <w:t>统一发布。</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sz w:val="32"/>
          <w:szCs w:val="32"/>
        </w:rPr>
        <w:t>第十八条</w:t>
      </w:r>
      <w:r w:rsidR="00C6541D">
        <w:rPr>
          <w:rFonts w:ascii="黑体" w:eastAsia="黑体" w:hAnsi="黑体" w:cs="仿宋_GB2312" w:hint="eastAsia"/>
          <w:sz w:val="32"/>
          <w:szCs w:val="32"/>
        </w:rPr>
        <w:t xml:space="preserve">  </w:t>
      </w:r>
      <w:r w:rsidR="00742CCB">
        <w:rPr>
          <w:rFonts w:ascii="仿宋_GB2312" w:eastAsia="仿宋_GB2312" w:cs="仿宋_GB2312" w:hint="eastAsia"/>
          <w:sz w:val="32"/>
          <w:szCs w:val="32"/>
        </w:rPr>
        <w:t>受理学生申请。学生依据发布的勤工助学岗位，结合自身情况进行自愿申报。</w:t>
      </w:r>
      <w:r w:rsidR="00140067">
        <w:rPr>
          <w:rFonts w:ascii="仿宋_GB2312" w:eastAsia="仿宋_GB2312" w:cs="仿宋_GB2312" w:hint="eastAsia"/>
          <w:sz w:val="32"/>
          <w:szCs w:val="32"/>
        </w:rPr>
        <w:t>用人单位</w:t>
      </w:r>
      <w:r w:rsidR="00742CCB">
        <w:rPr>
          <w:rFonts w:ascii="仿宋_GB2312" w:eastAsia="仿宋_GB2312" w:cs="仿宋_GB2312" w:hint="eastAsia"/>
          <w:sz w:val="32"/>
          <w:szCs w:val="32"/>
        </w:rPr>
        <w:t>在受理学生申请时，应当优先考虑建档立卡等家庭经济特别困难的学生。</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sz w:val="32"/>
          <w:szCs w:val="32"/>
        </w:rPr>
        <w:t>第十九条</w:t>
      </w:r>
      <w:r w:rsidR="00C6541D">
        <w:rPr>
          <w:rFonts w:ascii="黑体" w:eastAsia="黑体" w:hAnsi="黑体" w:cs="仿宋_GB2312" w:hint="eastAsia"/>
          <w:sz w:val="32"/>
          <w:szCs w:val="32"/>
        </w:rPr>
        <w:t xml:space="preserve">  </w:t>
      </w:r>
      <w:r w:rsidR="00742CCB">
        <w:rPr>
          <w:rFonts w:ascii="仿宋_GB2312" w:eastAsia="仿宋_GB2312" w:cs="仿宋_GB2312" w:hint="eastAsia"/>
          <w:sz w:val="32"/>
          <w:szCs w:val="32"/>
        </w:rPr>
        <w:t>确定拟上岗名单。</w:t>
      </w:r>
      <w:r w:rsidR="00140067">
        <w:rPr>
          <w:rFonts w:ascii="仿宋_GB2312" w:eastAsia="仿宋_GB2312" w:cs="仿宋_GB2312" w:hint="eastAsia"/>
          <w:sz w:val="32"/>
          <w:szCs w:val="32"/>
        </w:rPr>
        <w:t>用人单位</w:t>
      </w:r>
      <w:r w:rsidR="00742CCB">
        <w:rPr>
          <w:rFonts w:ascii="仿宋_GB2312" w:eastAsia="仿宋_GB2312" w:cs="仿宋_GB2312" w:hint="eastAsia"/>
          <w:sz w:val="32"/>
          <w:szCs w:val="32"/>
        </w:rPr>
        <w:t>采取面试方式，结合</w:t>
      </w:r>
      <w:r w:rsidR="00140067">
        <w:rPr>
          <w:rFonts w:ascii="仿宋_GB2312" w:eastAsia="仿宋_GB2312" w:cs="仿宋_GB2312" w:hint="eastAsia"/>
          <w:sz w:val="32"/>
          <w:szCs w:val="32"/>
        </w:rPr>
        <w:t>用人单位</w:t>
      </w:r>
      <w:r w:rsidR="00742CCB">
        <w:rPr>
          <w:rFonts w:ascii="仿宋_GB2312" w:eastAsia="仿宋_GB2312" w:cs="仿宋_GB2312" w:hint="eastAsia"/>
          <w:sz w:val="32"/>
          <w:szCs w:val="32"/>
        </w:rPr>
        <w:t>所需的基本条件，确定拟上岗学生名单，提交校学生资助管理中心审核。</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sz w:val="32"/>
          <w:szCs w:val="32"/>
        </w:rPr>
        <w:t>第二十条</w:t>
      </w:r>
      <w:r w:rsidR="00C6541D">
        <w:rPr>
          <w:rFonts w:ascii="黑体" w:eastAsia="黑体" w:hAnsi="黑体" w:cs="仿宋_GB2312" w:hint="eastAsia"/>
          <w:sz w:val="32"/>
          <w:szCs w:val="32"/>
        </w:rPr>
        <w:t xml:space="preserve">  </w:t>
      </w:r>
      <w:r w:rsidR="00742CCB">
        <w:rPr>
          <w:rFonts w:ascii="仿宋_GB2312" w:eastAsia="仿宋_GB2312" w:cs="仿宋_GB2312" w:hint="eastAsia"/>
          <w:sz w:val="32"/>
          <w:szCs w:val="32"/>
        </w:rPr>
        <w:t>组织学生上岗。经审核通过后，</w:t>
      </w:r>
      <w:r w:rsidR="00140067">
        <w:rPr>
          <w:rFonts w:ascii="仿宋_GB2312" w:eastAsia="仿宋_GB2312" w:cs="仿宋_GB2312" w:hint="eastAsia"/>
          <w:sz w:val="32"/>
          <w:szCs w:val="32"/>
        </w:rPr>
        <w:t>用人单位</w:t>
      </w:r>
      <w:r w:rsidR="00742CCB">
        <w:rPr>
          <w:rFonts w:ascii="仿宋_GB2312" w:eastAsia="仿宋_GB2312" w:cs="仿宋_GB2312" w:hint="eastAsia"/>
          <w:sz w:val="32"/>
          <w:szCs w:val="32"/>
        </w:rPr>
        <w:t>可以通知学生上岗并安排岗前培训。</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sz w:val="32"/>
          <w:szCs w:val="32"/>
        </w:rPr>
        <w:t>第二十一条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劳动报酬发放。</w:t>
      </w:r>
      <w:r w:rsidR="00140067">
        <w:rPr>
          <w:rFonts w:ascii="仿宋_GB2312" w:eastAsia="仿宋_GB2312" w:cs="仿宋_GB2312" w:hint="eastAsia"/>
          <w:sz w:val="32"/>
          <w:szCs w:val="32"/>
        </w:rPr>
        <w:t>用人单位</w:t>
      </w:r>
      <w:r w:rsidR="00742CCB">
        <w:rPr>
          <w:rFonts w:ascii="仿宋_GB2312" w:eastAsia="仿宋_GB2312" w:cs="仿宋_GB2312" w:hint="eastAsia"/>
          <w:sz w:val="32"/>
          <w:szCs w:val="32"/>
        </w:rPr>
        <w:t>于每月末组织学生填写勤工助学考勤表，由各单位勤工助学具体负责人审核、单位主管领导签字后，报至校学生资助管理中心。校学生资助管理中心汇总审核，按程序报经主管校领导签批后，由财务处于次月初发放至勤工助学学生个人账户。</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sz w:val="32"/>
          <w:szCs w:val="32"/>
        </w:rPr>
        <w:t>第二十二条</w:t>
      </w:r>
      <w:r w:rsidR="00C6541D">
        <w:rPr>
          <w:rFonts w:ascii="黑体" w:eastAsia="黑体" w:hAnsi="黑体" w:cs="仿宋_GB2312" w:hint="eastAsia"/>
          <w:sz w:val="32"/>
          <w:szCs w:val="32"/>
        </w:rPr>
        <w:t xml:space="preserve">  </w:t>
      </w:r>
      <w:r w:rsidR="00742CCB">
        <w:rPr>
          <w:rFonts w:ascii="仿宋_GB2312" w:eastAsia="仿宋_GB2312" w:cs="仿宋_GB2312" w:hint="eastAsia"/>
          <w:sz w:val="32"/>
          <w:szCs w:val="32"/>
        </w:rPr>
        <w:t>勤工助学岗位调整。勤工助学岗位因学生违反聘用协议等其他原因空缺的，由用人单位上报校学生资助管理中心，按有关规定重新予以补充。</w:t>
      </w:r>
    </w:p>
    <w:p w:rsidR="00000000" w:rsidRPr="00C6541D" w:rsidRDefault="0085538F" w:rsidP="00C6541D">
      <w:pPr>
        <w:pStyle w:val="a3"/>
        <w:numPr>
          <w:ilvl w:val="0"/>
          <w:numId w:val="1"/>
        </w:numPr>
        <w:spacing w:beforeLines="50" w:afterLines="50" w:line="560" w:lineRule="exact"/>
        <w:ind w:left="1077" w:firstLineChars="0" w:hanging="1077"/>
        <w:jc w:val="center"/>
        <w:rPr>
          <w:rFonts w:ascii="宋体" w:hAnsi="宋体" w:cs="仿宋_GB2312"/>
          <w:b/>
          <w:bCs/>
          <w:sz w:val="32"/>
          <w:szCs w:val="32"/>
        </w:rPr>
      </w:pPr>
      <w:r w:rsidRPr="0085538F">
        <w:rPr>
          <w:rFonts w:ascii="黑体" w:eastAsia="黑体" w:hAnsi="黑体" w:cs="仿宋_GB2312" w:hint="eastAsia"/>
          <w:bCs/>
          <w:sz w:val="32"/>
          <w:szCs w:val="32"/>
        </w:rPr>
        <w:t xml:space="preserve">  </w:t>
      </w:r>
      <w:r w:rsidRPr="00C6541D">
        <w:rPr>
          <w:rFonts w:ascii="宋体" w:hAnsi="宋体" w:cs="仿宋_GB2312" w:hint="eastAsia"/>
          <w:b/>
          <w:bCs/>
          <w:sz w:val="32"/>
          <w:szCs w:val="32"/>
        </w:rPr>
        <w:t>法律责任</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sz w:val="32"/>
          <w:szCs w:val="32"/>
        </w:rPr>
        <w:t>第二十三条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在校内开展勤工助学活动的，学生及用人单位必须遵守国家及学校勤工助学相关管理规定。</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sz w:val="32"/>
          <w:szCs w:val="32"/>
        </w:rPr>
        <w:t>第二十四条</w:t>
      </w:r>
      <w:r w:rsidR="00C6541D">
        <w:rPr>
          <w:rFonts w:ascii="黑体" w:eastAsia="黑体" w:hAnsi="黑体" w:cs="仿宋_GB2312" w:hint="eastAsia"/>
          <w:sz w:val="32"/>
          <w:szCs w:val="32"/>
        </w:rPr>
        <w:t xml:space="preserve">  </w:t>
      </w:r>
      <w:r w:rsidR="00742CCB">
        <w:rPr>
          <w:rFonts w:ascii="仿宋_GB2312" w:eastAsia="仿宋_GB2312" w:cs="仿宋_GB2312" w:hint="eastAsia"/>
          <w:sz w:val="32"/>
          <w:szCs w:val="32"/>
        </w:rPr>
        <w:t>在勤工助学活动中，如出现协议纠纷或学生意外伤害事故，协议双方应按照</w:t>
      </w:r>
      <w:r w:rsidR="00BE2230">
        <w:rPr>
          <w:rFonts w:ascii="仿宋_GB2312" w:eastAsia="仿宋_GB2312" w:cs="仿宋_GB2312" w:hint="eastAsia"/>
          <w:sz w:val="32"/>
          <w:szCs w:val="32"/>
        </w:rPr>
        <w:t>签订</w:t>
      </w:r>
      <w:r w:rsidR="00742CCB">
        <w:rPr>
          <w:rFonts w:ascii="仿宋_GB2312" w:eastAsia="仿宋_GB2312" w:cs="仿宋_GB2312" w:hint="eastAsia"/>
          <w:sz w:val="32"/>
          <w:szCs w:val="32"/>
        </w:rPr>
        <w:t>的协议协商解决。如不能达成一致意见，按照有关法律法规规定的程序办理。</w:t>
      </w:r>
    </w:p>
    <w:p w:rsidR="00000000" w:rsidRDefault="0085538F" w:rsidP="00C6541D">
      <w:pPr>
        <w:spacing w:line="560" w:lineRule="exact"/>
        <w:ind w:firstLineChars="200" w:firstLine="640"/>
        <w:rPr>
          <w:rFonts w:ascii="仿宋_GB2312" w:eastAsia="仿宋_GB2312" w:cs="仿宋_GB2312"/>
          <w:sz w:val="32"/>
          <w:szCs w:val="32"/>
        </w:rPr>
      </w:pPr>
      <w:r w:rsidRPr="00C6541D">
        <w:rPr>
          <w:rFonts w:ascii="黑体" w:eastAsia="黑体" w:hAnsi="黑体" w:cs="仿宋_GB2312" w:hint="eastAsia"/>
          <w:sz w:val="32"/>
          <w:szCs w:val="32"/>
        </w:rPr>
        <w:t>第二十五条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严禁任何单位和个人以任何方式套取勤工助学资金，如有弄虚作假，套取现金的，依法追究有关人员的责任。</w:t>
      </w:r>
    </w:p>
    <w:p w:rsidR="00000000" w:rsidRPr="00C6541D" w:rsidRDefault="0085538F" w:rsidP="00C6541D">
      <w:pPr>
        <w:pStyle w:val="a3"/>
        <w:numPr>
          <w:ilvl w:val="0"/>
          <w:numId w:val="1"/>
        </w:numPr>
        <w:spacing w:beforeLines="50" w:afterLines="50" w:line="560" w:lineRule="exact"/>
        <w:ind w:left="1077" w:firstLineChars="0" w:hanging="1077"/>
        <w:jc w:val="center"/>
        <w:rPr>
          <w:rFonts w:ascii="宋体" w:hAnsi="宋体" w:cs="仿宋_GB2312"/>
          <w:b/>
          <w:bCs/>
          <w:sz w:val="32"/>
          <w:szCs w:val="32"/>
        </w:rPr>
      </w:pPr>
      <w:r w:rsidRPr="0085538F">
        <w:rPr>
          <w:rFonts w:ascii="黑体" w:eastAsia="黑体" w:hAnsi="黑体" w:cs="仿宋_GB2312" w:hint="eastAsia"/>
          <w:bCs/>
          <w:sz w:val="32"/>
          <w:szCs w:val="32"/>
        </w:rPr>
        <w:t xml:space="preserve">  </w:t>
      </w:r>
      <w:r w:rsidRPr="00C6541D">
        <w:rPr>
          <w:rFonts w:ascii="宋体" w:hAnsi="宋体" w:cs="仿宋_GB2312" w:hint="eastAsia"/>
          <w:b/>
          <w:bCs/>
          <w:sz w:val="32"/>
          <w:szCs w:val="32"/>
        </w:rPr>
        <w:t>校外勤工助学活动的管理</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sz w:val="32"/>
          <w:szCs w:val="32"/>
        </w:rPr>
        <w:t>第二十六条</w:t>
      </w:r>
      <w:r w:rsidR="00C6541D">
        <w:rPr>
          <w:rFonts w:ascii="黑体" w:eastAsia="黑体" w:hAnsi="黑体" w:cs="仿宋_GB2312" w:hint="eastAsia"/>
          <w:sz w:val="32"/>
          <w:szCs w:val="32"/>
        </w:rPr>
        <w:t xml:space="preserve">  </w:t>
      </w:r>
      <w:r w:rsidR="00742CCB">
        <w:rPr>
          <w:rFonts w:ascii="仿宋_GB2312" w:eastAsia="仿宋_GB2312" w:cs="仿宋_GB2312" w:hint="eastAsia"/>
          <w:sz w:val="32"/>
          <w:szCs w:val="32"/>
        </w:rPr>
        <w:t>校学生资助管理中心统筹管理校外勤工助学活动，并注重与学生学业的有机结合。</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sz w:val="32"/>
          <w:szCs w:val="32"/>
        </w:rPr>
        <w:t>第二十七条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校外用人单位聘用学生勤工助学，须向校学生资助管理中心提出申请，提供法人资格证书副本和相关的证明文件。经审核同意后，校学生资助管理中心推荐适合用人单位工作要求的学生参加勤工助学活动。</w:t>
      </w:r>
    </w:p>
    <w:p w:rsidR="00000000" w:rsidRDefault="0085538F" w:rsidP="00C6541D">
      <w:pPr>
        <w:spacing w:line="560" w:lineRule="exact"/>
        <w:ind w:firstLineChars="200" w:firstLine="640"/>
        <w:rPr>
          <w:rFonts w:ascii="仿宋_GB2312" w:eastAsia="仿宋_GB2312"/>
          <w:sz w:val="32"/>
          <w:szCs w:val="32"/>
        </w:rPr>
      </w:pPr>
      <w:r w:rsidRPr="00C6541D">
        <w:rPr>
          <w:rFonts w:ascii="黑体" w:eastAsia="黑体" w:hAnsi="黑体" w:cs="仿宋_GB2312" w:hint="eastAsia"/>
          <w:sz w:val="32"/>
          <w:szCs w:val="32"/>
        </w:rPr>
        <w:t>第二十八条</w:t>
      </w:r>
      <w:r w:rsidR="00C6541D">
        <w:rPr>
          <w:rFonts w:ascii="仿宋_GB2312" w:eastAsia="仿宋_GB2312" w:cs="仿宋_GB2312" w:hint="eastAsia"/>
          <w:b/>
          <w:sz w:val="32"/>
          <w:szCs w:val="32"/>
        </w:rPr>
        <w:t xml:space="preserve">  </w:t>
      </w:r>
      <w:r w:rsidR="00742CCB">
        <w:rPr>
          <w:rFonts w:ascii="仿宋_GB2312" w:eastAsia="仿宋_GB2312" w:cs="仿宋_GB2312" w:hint="eastAsia"/>
          <w:sz w:val="32"/>
          <w:szCs w:val="32"/>
        </w:rPr>
        <w:t>校外勤工助学酬金标准不应低于洛阳市政府规定的最低工资标准，由用人单位、学校与学生协商确定，并写入聘用协议。</w:t>
      </w:r>
    </w:p>
    <w:p w:rsidR="00742CCB" w:rsidRDefault="00742CCB" w:rsidP="00C6541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学生参加校外勤工助学，其劳动报酬由校外用人单位按协议支付。</w:t>
      </w:r>
    </w:p>
    <w:p w:rsidR="00742CCB" w:rsidRDefault="00742CCB" w:rsidP="00C6541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学生在校外开展勤工助学活动的，校学生资助管理中心经学校授权，代表学校与用人单位和学生三方签订具有法律效力的协议书。签订协议书并办理相关聘用手续后，学生方可开展勤工助学活动。协议书明确学校、用人单位和学生等各方的权利和义务，开展勤工助学活动的学生如发生意外伤害事故的处理办法以及争议解决方法。</w:t>
      </w:r>
    </w:p>
    <w:p w:rsidR="00742CCB" w:rsidRDefault="00742CCB" w:rsidP="00C6541D">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未经校学生资助管理中心批准，学生私自在校外兼职工作的行为，不在本办法规定之列。</w:t>
      </w:r>
    </w:p>
    <w:p w:rsidR="00000000" w:rsidRPr="00C6541D" w:rsidRDefault="0085538F" w:rsidP="00C6541D">
      <w:pPr>
        <w:pStyle w:val="a3"/>
        <w:numPr>
          <w:ilvl w:val="0"/>
          <w:numId w:val="1"/>
        </w:numPr>
        <w:spacing w:beforeLines="50" w:afterLines="50" w:line="560" w:lineRule="exact"/>
        <w:ind w:left="1077" w:firstLineChars="0" w:hanging="1077"/>
        <w:jc w:val="center"/>
        <w:rPr>
          <w:rFonts w:ascii="宋体" w:hAnsi="宋体" w:cs="仿宋_GB2312"/>
          <w:b/>
          <w:bCs/>
          <w:sz w:val="32"/>
          <w:szCs w:val="32"/>
        </w:rPr>
      </w:pPr>
      <w:r w:rsidRPr="0085538F">
        <w:rPr>
          <w:rFonts w:ascii="黑体" w:eastAsia="黑体" w:hAnsi="黑体" w:cs="仿宋_GB2312" w:hint="eastAsia"/>
          <w:bCs/>
          <w:sz w:val="32"/>
          <w:szCs w:val="32"/>
        </w:rPr>
        <w:t xml:space="preserve">  </w:t>
      </w:r>
      <w:r w:rsidRPr="00C6541D">
        <w:rPr>
          <w:rFonts w:ascii="宋体" w:hAnsi="宋体" w:cs="仿宋_GB2312" w:hint="eastAsia"/>
          <w:b/>
          <w:bCs/>
          <w:sz w:val="32"/>
          <w:szCs w:val="32"/>
        </w:rPr>
        <w:t>附  则</w:t>
      </w:r>
    </w:p>
    <w:p w:rsidR="00000000" w:rsidRDefault="0085538F" w:rsidP="00C6541D">
      <w:pPr>
        <w:spacing w:line="540" w:lineRule="exact"/>
        <w:ind w:firstLineChars="200" w:firstLine="640"/>
        <w:rPr>
          <w:rFonts w:ascii="仿宋_GB2312" w:eastAsia="仿宋_GB2312"/>
          <w:sz w:val="32"/>
          <w:szCs w:val="32"/>
        </w:rPr>
      </w:pPr>
      <w:r w:rsidRPr="00C6541D">
        <w:rPr>
          <w:rFonts w:ascii="黑体" w:eastAsia="黑体" w:hAnsi="黑体" w:cs="仿宋_GB2312" w:hint="eastAsia"/>
          <w:sz w:val="32"/>
          <w:szCs w:val="32"/>
        </w:rPr>
        <w:t>第二十九条</w:t>
      </w:r>
      <w:r w:rsidR="00C6541D">
        <w:rPr>
          <w:rFonts w:ascii="黑体" w:eastAsia="黑体" w:hAnsi="黑体" w:cs="仿宋_GB2312" w:hint="eastAsia"/>
          <w:sz w:val="32"/>
          <w:szCs w:val="32"/>
        </w:rPr>
        <w:t xml:space="preserve">  </w:t>
      </w:r>
      <w:r w:rsidR="00742CCB">
        <w:rPr>
          <w:rFonts w:ascii="仿宋_GB2312" w:eastAsia="仿宋_GB2312" w:cs="仿宋_GB2312" w:hint="eastAsia"/>
          <w:sz w:val="32"/>
          <w:szCs w:val="32"/>
        </w:rPr>
        <w:t>本办法由学生工作处负责解释。</w:t>
      </w:r>
    </w:p>
    <w:p w:rsidR="00000000" w:rsidRDefault="0085538F" w:rsidP="00C6541D">
      <w:pPr>
        <w:spacing w:line="540" w:lineRule="exact"/>
        <w:ind w:firstLineChars="200" w:firstLine="640"/>
        <w:rPr>
          <w:rFonts w:ascii="仿宋_GB2312" w:eastAsia="仿宋_GB2312"/>
          <w:sz w:val="32"/>
          <w:szCs w:val="32"/>
        </w:rPr>
      </w:pPr>
      <w:r w:rsidRPr="00C6541D">
        <w:rPr>
          <w:rFonts w:ascii="黑体" w:eastAsia="黑体" w:hAnsi="黑体" w:cs="仿宋_GB2312" w:hint="eastAsia"/>
          <w:sz w:val="32"/>
          <w:szCs w:val="32"/>
        </w:rPr>
        <w:t>第三十条</w:t>
      </w:r>
      <w:r w:rsidR="00C6541D">
        <w:rPr>
          <w:rFonts w:ascii="仿宋_GB2312" w:eastAsia="仿宋_GB2312" w:cs="仿宋_GB2312" w:hint="eastAsia"/>
          <w:sz w:val="32"/>
          <w:szCs w:val="32"/>
        </w:rPr>
        <w:t xml:space="preserve">  </w:t>
      </w:r>
      <w:r w:rsidR="00742CCB">
        <w:rPr>
          <w:rFonts w:ascii="仿宋_GB2312" w:eastAsia="仿宋_GB2312" w:cs="仿宋_GB2312" w:hint="eastAsia"/>
          <w:sz w:val="32"/>
          <w:szCs w:val="32"/>
        </w:rPr>
        <w:t>本办法自公布之日起施行。《河南科技大学学生勤工助学管理暂行办法》（河科大学〔2007〕22号）同时废止。</w:t>
      </w:r>
    </w:p>
    <w:p w:rsidR="00742CCB" w:rsidRDefault="00742CCB" w:rsidP="00742CCB">
      <w:pPr>
        <w:spacing w:line="540" w:lineRule="exact"/>
        <w:ind w:firstLineChars="200" w:firstLine="640"/>
        <w:rPr>
          <w:rFonts w:ascii="仿宋_GB2312" w:eastAsia="仿宋_GB2312"/>
          <w:sz w:val="32"/>
          <w:szCs w:val="32"/>
        </w:rPr>
      </w:pPr>
    </w:p>
    <w:p w:rsidR="00742CCB" w:rsidRDefault="00742CCB" w:rsidP="00742CCB">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附件：1.《河南科技大学勤工助学岗位设置申请表》</w:t>
      </w:r>
    </w:p>
    <w:p w:rsidR="00742CCB" w:rsidRDefault="00742CCB" w:rsidP="00742CCB">
      <w:pPr>
        <w:tabs>
          <w:tab w:val="left" w:pos="312"/>
        </w:tabs>
        <w:spacing w:line="540" w:lineRule="exact"/>
        <w:ind w:left="1600"/>
        <w:rPr>
          <w:rFonts w:ascii="仿宋_GB2312" w:eastAsia="仿宋_GB2312" w:cs="仿宋_GB2312"/>
          <w:sz w:val="32"/>
          <w:szCs w:val="32"/>
        </w:rPr>
      </w:pPr>
      <w:r>
        <w:rPr>
          <w:rFonts w:ascii="仿宋_GB2312" w:eastAsia="仿宋_GB2312" w:cs="仿宋_GB2312" w:hint="eastAsia"/>
          <w:sz w:val="32"/>
          <w:szCs w:val="32"/>
        </w:rPr>
        <w:t>2.《河南科技大学勤工助学岗位申请表》</w:t>
      </w:r>
    </w:p>
    <w:p w:rsidR="00742CCB" w:rsidRDefault="00742CCB"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C6541D" w:rsidRDefault="00C6541D" w:rsidP="00742CCB">
      <w:pPr>
        <w:spacing w:line="540" w:lineRule="exact"/>
        <w:rPr>
          <w:rFonts w:ascii="仿宋_GB2312" w:eastAsia="仿宋_GB2312" w:cs="仿宋_GB2312" w:hint="eastAsia"/>
          <w:sz w:val="32"/>
          <w:szCs w:val="32"/>
        </w:rPr>
      </w:pPr>
    </w:p>
    <w:p w:rsidR="00742CCB" w:rsidRPr="00C6541D" w:rsidRDefault="00742CCB" w:rsidP="00C6541D">
      <w:pPr>
        <w:jc w:val="center"/>
        <w:rPr>
          <w:rFonts w:ascii="方正小标宋简体" w:eastAsia="方正小标宋简体" w:hint="eastAsia"/>
          <w:bCs/>
          <w:sz w:val="44"/>
          <w:szCs w:val="44"/>
        </w:rPr>
      </w:pPr>
      <w:bookmarkStart w:id="0" w:name="_GoBack"/>
      <w:bookmarkEnd w:id="0"/>
      <w:r w:rsidRPr="00C6541D">
        <w:rPr>
          <w:rFonts w:ascii="方正小标宋简体" w:eastAsia="方正小标宋简体" w:cs="宋体" w:hint="eastAsia"/>
          <w:bCs/>
          <w:sz w:val="44"/>
          <w:szCs w:val="44"/>
        </w:rPr>
        <w:t>河南科技大学勤工助学岗位设置申请表</w:t>
      </w:r>
    </w:p>
    <w:p w:rsidR="00742CCB" w:rsidRDefault="00742CCB" w:rsidP="00742CCB">
      <w:pPr>
        <w:jc w:val="center"/>
        <w:rPr>
          <w:sz w:val="15"/>
          <w:szCs w:val="15"/>
        </w:rPr>
      </w:pPr>
    </w:p>
    <w:p w:rsidR="00742CCB" w:rsidRDefault="00742CCB" w:rsidP="00742CCB">
      <w:pPr>
        <w:rPr>
          <w:sz w:val="18"/>
          <w:szCs w:val="18"/>
        </w:rPr>
      </w:pPr>
      <w:r>
        <w:rPr>
          <w:rFonts w:cs="宋体" w:hint="eastAsia"/>
          <w:sz w:val="24"/>
        </w:rPr>
        <w:t>填报单位：（公章）</w:t>
      </w:r>
      <w:r w:rsidR="00140067">
        <w:rPr>
          <w:rFonts w:cs="宋体" w:hint="eastAsia"/>
          <w:sz w:val="24"/>
        </w:rPr>
        <w:t xml:space="preserve">                        </w:t>
      </w:r>
      <w:r>
        <w:rPr>
          <w:rFonts w:cs="宋体" w:hint="eastAsia"/>
          <w:sz w:val="24"/>
        </w:rPr>
        <w:t>填报日期：</w:t>
      </w:r>
      <w:r w:rsidR="00140067">
        <w:rPr>
          <w:rFonts w:cs="宋体" w:hint="eastAsia"/>
          <w:sz w:val="24"/>
        </w:rPr>
        <w:t xml:space="preserve">      </w:t>
      </w:r>
      <w:r>
        <w:rPr>
          <w:rFonts w:cs="宋体" w:hint="eastAsia"/>
          <w:sz w:val="24"/>
        </w:rPr>
        <w:t>年</w:t>
      </w:r>
      <w:r w:rsidR="00140067">
        <w:rPr>
          <w:rFonts w:cs="宋体" w:hint="eastAsia"/>
          <w:sz w:val="24"/>
        </w:rPr>
        <w:t xml:space="preserve">   </w:t>
      </w:r>
      <w:r>
        <w:rPr>
          <w:rFonts w:cs="宋体" w:hint="eastAsia"/>
          <w:sz w:val="24"/>
        </w:rPr>
        <w:t>月</w:t>
      </w:r>
      <w:r w:rsidR="005A7543">
        <w:rPr>
          <w:rFonts w:cs="宋体" w:hint="eastAsia"/>
          <w:sz w:val="24"/>
        </w:rPr>
        <w:t xml:space="preserve"> </w:t>
      </w:r>
      <w:r w:rsidR="00140067">
        <w:rPr>
          <w:rFonts w:cs="宋体" w:hint="eastAsia"/>
          <w:sz w:val="24"/>
        </w:rPr>
        <w:t xml:space="preserve">  </w:t>
      </w:r>
      <w:r>
        <w:rPr>
          <w:rFonts w:cs="宋体" w:hint="eastAsia"/>
          <w:sz w:val="24"/>
        </w:rPr>
        <w:t>日</w:t>
      </w:r>
    </w:p>
    <w:tbl>
      <w:tblPr>
        <w:tblW w:w="82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1"/>
        <w:gridCol w:w="1711"/>
        <w:gridCol w:w="1290"/>
        <w:gridCol w:w="3406"/>
      </w:tblGrid>
      <w:tr w:rsidR="00742CCB" w:rsidTr="00742CCB">
        <w:trPr>
          <w:trHeight w:hRule="exact" w:val="510"/>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申报单位</w:t>
            </w:r>
          </w:p>
        </w:tc>
        <w:tc>
          <w:tcPr>
            <w:tcW w:w="1710" w:type="dxa"/>
            <w:tcBorders>
              <w:top w:val="single" w:sz="4" w:space="0" w:color="auto"/>
              <w:left w:val="single" w:sz="4" w:space="0" w:color="auto"/>
              <w:bottom w:val="single" w:sz="4" w:space="0" w:color="auto"/>
              <w:right w:val="single" w:sz="4" w:space="0" w:color="auto"/>
            </w:tcBorders>
            <w:vAlign w:val="center"/>
          </w:tcPr>
          <w:p w:rsidR="00742CCB" w:rsidRDefault="00742CCB">
            <w:pPr>
              <w:jc w:val="center"/>
              <w:rPr>
                <w:sz w:val="24"/>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rPr>
                <w:sz w:val="24"/>
              </w:rPr>
            </w:pPr>
            <w:r>
              <w:rPr>
                <w:rFonts w:cs="宋体" w:hint="eastAsia"/>
                <w:sz w:val="24"/>
              </w:rPr>
              <w:t>岗位名称</w:t>
            </w:r>
          </w:p>
        </w:tc>
        <w:tc>
          <w:tcPr>
            <w:tcW w:w="3405" w:type="dxa"/>
            <w:tcBorders>
              <w:top w:val="single" w:sz="4" w:space="0" w:color="auto"/>
              <w:left w:val="single" w:sz="4" w:space="0" w:color="auto"/>
              <w:bottom w:val="single" w:sz="4" w:space="0" w:color="auto"/>
              <w:right w:val="single" w:sz="4" w:space="0" w:color="auto"/>
            </w:tcBorders>
            <w:vAlign w:val="center"/>
          </w:tcPr>
          <w:p w:rsidR="00742CCB" w:rsidRDefault="00742CCB">
            <w:pPr>
              <w:jc w:val="center"/>
              <w:rPr>
                <w:sz w:val="24"/>
              </w:rPr>
            </w:pPr>
          </w:p>
        </w:tc>
      </w:tr>
      <w:tr w:rsidR="00742CCB" w:rsidTr="00742CCB">
        <w:trPr>
          <w:trHeight w:hRule="exact" w:val="510"/>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color w:val="FF0000"/>
                <w:sz w:val="24"/>
              </w:rPr>
            </w:pPr>
            <w:r>
              <w:rPr>
                <w:rFonts w:cs="宋体" w:hint="eastAsia"/>
                <w:sz w:val="24"/>
              </w:rPr>
              <w:t>联系人</w:t>
            </w:r>
          </w:p>
        </w:tc>
        <w:tc>
          <w:tcPr>
            <w:tcW w:w="1710" w:type="dxa"/>
            <w:tcBorders>
              <w:top w:val="single" w:sz="4" w:space="0" w:color="auto"/>
              <w:left w:val="single" w:sz="4" w:space="0" w:color="auto"/>
              <w:bottom w:val="single" w:sz="4" w:space="0" w:color="auto"/>
              <w:right w:val="single" w:sz="4" w:space="0" w:color="auto"/>
            </w:tcBorders>
            <w:vAlign w:val="center"/>
          </w:tcPr>
          <w:p w:rsidR="00742CCB" w:rsidRDefault="00742CCB">
            <w:pPr>
              <w:jc w:val="center"/>
              <w:rPr>
                <w:sz w:val="24"/>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rPr>
                <w:sz w:val="24"/>
              </w:rPr>
            </w:pPr>
            <w:r>
              <w:rPr>
                <w:rFonts w:cs="宋体" w:hint="eastAsia"/>
                <w:sz w:val="24"/>
              </w:rPr>
              <w:t>联系电话</w:t>
            </w:r>
          </w:p>
        </w:tc>
        <w:tc>
          <w:tcPr>
            <w:tcW w:w="3405" w:type="dxa"/>
            <w:tcBorders>
              <w:top w:val="single" w:sz="4" w:space="0" w:color="auto"/>
              <w:left w:val="single" w:sz="4" w:space="0" w:color="auto"/>
              <w:bottom w:val="single" w:sz="4" w:space="0" w:color="auto"/>
              <w:right w:val="single" w:sz="4" w:space="0" w:color="auto"/>
            </w:tcBorders>
            <w:vAlign w:val="center"/>
          </w:tcPr>
          <w:p w:rsidR="00742CCB" w:rsidRDefault="00742CCB">
            <w:pPr>
              <w:jc w:val="center"/>
              <w:rPr>
                <w:sz w:val="24"/>
              </w:rPr>
            </w:pPr>
          </w:p>
        </w:tc>
      </w:tr>
      <w:tr w:rsidR="00742CCB" w:rsidTr="00742CCB">
        <w:trPr>
          <w:trHeight w:hRule="exact" w:val="510"/>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岗位设置原因</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742CCB" w:rsidRDefault="00742CCB">
            <w:pPr>
              <w:ind w:firstLineChars="200" w:firstLine="480"/>
              <w:jc w:val="center"/>
              <w:rPr>
                <w:sz w:val="24"/>
              </w:rPr>
            </w:pPr>
          </w:p>
        </w:tc>
      </w:tr>
      <w:tr w:rsidR="00742CCB" w:rsidTr="00C6541D">
        <w:trPr>
          <w:trHeight w:val="2259"/>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岗位职责</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742CCB" w:rsidRDefault="00742CCB">
            <w:pPr>
              <w:jc w:val="center"/>
              <w:rPr>
                <w:sz w:val="24"/>
              </w:rPr>
            </w:pPr>
          </w:p>
          <w:p w:rsidR="00742CCB" w:rsidRDefault="00742CCB">
            <w:pPr>
              <w:jc w:val="center"/>
              <w:rPr>
                <w:sz w:val="24"/>
              </w:rPr>
            </w:pPr>
          </w:p>
          <w:p w:rsidR="00742CCB" w:rsidRDefault="00742CCB">
            <w:pPr>
              <w:jc w:val="center"/>
              <w:rPr>
                <w:sz w:val="24"/>
              </w:rPr>
            </w:pPr>
          </w:p>
          <w:p w:rsidR="00742CCB" w:rsidRDefault="00742CCB">
            <w:pPr>
              <w:jc w:val="center"/>
              <w:rPr>
                <w:sz w:val="24"/>
              </w:rPr>
            </w:pPr>
          </w:p>
          <w:p w:rsidR="00742CCB" w:rsidRDefault="00742CCB">
            <w:pPr>
              <w:jc w:val="center"/>
              <w:rPr>
                <w:sz w:val="24"/>
              </w:rPr>
            </w:pPr>
          </w:p>
        </w:tc>
      </w:tr>
      <w:tr w:rsidR="00742CCB" w:rsidTr="00742CCB">
        <w:trPr>
          <w:trHeight w:hRule="exact" w:val="510"/>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拟申请岗位数</w:t>
            </w:r>
          </w:p>
        </w:tc>
        <w:tc>
          <w:tcPr>
            <w:tcW w:w="1710" w:type="dxa"/>
            <w:tcBorders>
              <w:top w:val="single" w:sz="4" w:space="0" w:color="auto"/>
              <w:left w:val="single" w:sz="4" w:space="0" w:color="auto"/>
              <w:bottom w:val="single" w:sz="4" w:space="0" w:color="auto"/>
              <w:right w:val="single" w:sz="4" w:space="0" w:color="auto"/>
            </w:tcBorders>
            <w:vAlign w:val="center"/>
          </w:tcPr>
          <w:p w:rsidR="00742CCB" w:rsidRDefault="00742CCB">
            <w:pPr>
              <w:jc w:val="center"/>
              <w:rPr>
                <w:sz w:val="24"/>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申请类型</w:t>
            </w:r>
          </w:p>
        </w:tc>
        <w:tc>
          <w:tcPr>
            <w:tcW w:w="3405" w:type="dxa"/>
            <w:tcBorders>
              <w:top w:val="single" w:sz="4" w:space="0" w:color="auto"/>
              <w:left w:val="single" w:sz="4" w:space="0" w:color="auto"/>
              <w:bottom w:val="single" w:sz="4" w:space="0" w:color="auto"/>
              <w:right w:val="single" w:sz="4" w:space="0" w:color="auto"/>
            </w:tcBorders>
            <w:vAlign w:val="center"/>
            <w:hideMark/>
          </w:tcPr>
          <w:p w:rsidR="00742CCB" w:rsidRDefault="00742CCB">
            <w:pPr>
              <w:rPr>
                <w:sz w:val="24"/>
              </w:rPr>
            </w:pPr>
            <w:r>
              <w:rPr>
                <w:sz w:val="24"/>
              </w:rPr>
              <w:t>1.</w:t>
            </w:r>
            <w:r>
              <w:rPr>
                <w:rFonts w:cs="宋体" w:hint="eastAsia"/>
                <w:sz w:val="24"/>
              </w:rPr>
              <w:t>固定岗位</w:t>
            </w:r>
            <w:r>
              <w:rPr>
                <w:sz w:val="24"/>
              </w:rPr>
              <w:t xml:space="preserve">   2.</w:t>
            </w:r>
            <w:r>
              <w:rPr>
                <w:rFonts w:cs="宋体" w:hint="eastAsia"/>
                <w:sz w:val="24"/>
              </w:rPr>
              <w:t>临时岗位</w:t>
            </w:r>
          </w:p>
        </w:tc>
      </w:tr>
      <w:tr w:rsidR="00742CCB" w:rsidTr="00C6541D">
        <w:trPr>
          <w:trHeight w:val="2030"/>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color w:val="FF0000"/>
                <w:sz w:val="24"/>
              </w:rPr>
            </w:pPr>
            <w:r>
              <w:rPr>
                <w:rFonts w:cs="宋体" w:hint="eastAsia"/>
                <w:sz w:val="24"/>
              </w:rPr>
              <w:t>上岗条件</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742CCB" w:rsidRDefault="00742CCB">
            <w:pPr>
              <w:rPr>
                <w:sz w:val="24"/>
              </w:rPr>
            </w:pPr>
          </w:p>
          <w:p w:rsidR="00742CCB" w:rsidRDefault="00742CCB">
            <w:pPr>
              <w:jc w:val="center"/>
              <w:rPr>
                <w:sz w:val="24"/>
              </w:rPr>
            </w:pPr>
          </w:p>
          <w:p w:rsidR="00742CCB" w:rsidRDefault="00742CCB">
            <w:pPr>
              <w:jc w:val="center"/>
              <w:rPr>
                <w:sz w:val="24"/>
              </w:rPr>
            </w:pPr>
          </w:p>
          <w:p w:rsidR="00742CCB" w:rsidRDefault="00742CCB">
            <w:pPr>
              <w:jc w:val="center"/>
              <w:rPr>
                <w:sz w:val="24"/>
              </w:rPr>
            </w:pPr>
          </w:p>
          <w:p w:rsidR="00742CCB" w:rsidRDefault="00742CCB">
            <w:pPr>
              <w:jc w:val="center"/>
              <w:rPr>
                <w:sz w:val="24"/>
              </w:rPr>
            </w:pPr>
          </w:p>
          <w:p w:rsidR="00742CCB" w:rsidRDefault="00742CCB">
            <w:pPr>
              <w:jc w:val="center"/>
              <w:rPr>
                <w:sz w:val="24"/>
              </w:rPr>
            </w:pPr>
          </w:p>
        </w:tc>
      </w:tr>
      <w:tr w:rsidR="00742CCB" w:rsidTr="00742CCB">
        <w:trPr>
          <w:trHeight w:hRule="exact" w:val="510"/>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18"/>
                <w:szCs w:val="18"/>
              </w:rPr>
            </w:pPr>
            <w:r>
              <w:rPr>
                <w:rFonts w:cs="宋体" w:hint="eastAsia"/>
                <w:sz w:val="24"/>
              </w:rPr>
              <w:t>具体工作地点</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742CCB" w:rsidRDefault="00742CCB">
            <w:pPr>
              <w:jc w:val="center"/>
              <w:rPr>
                <w:sz w:val="18"/>
                <w:szCs w:val="18"/>
              </w:rPr>
            </w:pPr>
          </w:p>
        </w:tc>
      </w:tr>
      <w:tr w:rsidR="00742CCB" w:rsidTr="00742CCB">
        <w:trPr>
          <w:trHeight w:hRule="exact" w:val="510"/>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具体上岗时间</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742CCB" w:rsidRDefault="00742CCB">
            <w:pPr>
              <w:jc w:val="center"/>
              <w:rPr>
                <w:sz w:val="24"/>
              </w:rPr>
            </w:pPr>
          </w:p>
        </w:tc>
      </w:tr>
      <w:tr w:rsidR="00742CCB" w:rsidTr="00742CCB">
        <w:trPr>
          <w:trHeight w:val="1463"/>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单位领导意见</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742CCB" w:rsidRDefault="00742CCB">
            <w:pPr>
              <w:rPr>
                <w:sz w:val="24"/>
              </w:rPr>
            </w:pPr>
          </w:p>
          <w:p w:rsidR="00742CCB" w:rsidRDefault="00742CCB">
            <w:pPr>
              <w:rPr>
                <w:sz w:val="24"/>
              </w:rPr>
            </w:pPr>
          </w:p>
          <w:p w:rsidR="00742CCB" w:rsidRDefault="00742CCB">
            <w:pPr>
              <w:rPr>
                <w:sz w:val="24"/>
              </w:rPr>
            </w:pPr>
          </w:p>
          <w:p w:rsidR="00742CCB" w:rsidRDefault="00742CCB">
            <w:pPr>
              <w:jc w:val="center"/>
              <w:rPr>
                <w:sz w:val="24"/>
              </w:rPr>
            </w:pPr>
            <w:r>
              <w:rPr>
                <w:rFonts w:cs="宋体" w:hint="eastAsia"/>
                <w:sz w:val="24"/>
              </w:rPr>
              <w:t>签字</w:t>
            </w:r>
            <w:r>
              <w:rPr>
                <w:sz w:val="24"/>
              </w:rPr>
              <w:t xml:space="preserve">:              </w:t>
            </w:r>
            <w:r>
              <w:rPr>
                <w:rFonts w:cs="宋体" w:hint="eastAsia"/>
                <w:sz w:val="24"/>
              </w:rPr>
              <w:t>日期</w:t>
            </w:r>
            <w:r>
              <w:rPr>
                <w:sz w:val="24"/>
              </w:rPr>
              <w:t>:</w:t>
            </w:r>
          </w:p>
        </w:tc>
      </w:tr>
      <w:tr w:rsidR="00742CCB" w:rsidTr="00742CCB">
        <w:trPr>
          <w:trHeight w:val="986"/>
        </w:trPr>
        <w:tc>
          <w:tcPr>
            <w:tcW w:w="1860"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校学生资助管理中心意见</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742CCB" w:rsidRDefault="00742CCB">
            <w:pPr>
              <w:ind w:firstLineChars="1850" w:firstLine="4440"/>
              <w:rPr>
                <w:sz w:val="24"/>
              </w:rPr>
            </w:pPr>
          </w:p>
          <w:p w:rsidR="00742CCB" w:rsidRDefault="00742CCB">
            <w:pPr>
              <w:ind w:firstLineChars="1850" w:firstLine="4440"/>
              <w:rPr>
                <w:sz w:val="24"/>
              </w:rPr>
            </w:pPr>
          </w:p>
          <w:p w:rsidR="00742CCB" w:rsidRDefault="00742CCB">
            <w:pPr>
              <w:ind w:firstLineChars="1850" w:firstLine="4440"/>
              <w:rPr>
                <w:sz w:val="24"/>
              </w:rPr>
            </w:pPr>
          </w:p>
          <w:p w:rsidR="00742CCB" w:rsidRDefault="00742CCB">
            <w:pPr>
              <w:ind w:firstLineChars="1850" w:firstLine="4440"/>
              <w:rPr>
                <w:sz w:val="24"/>
              </w:rPr>
            </w:pPr>
          </w:p>
          <w:p w:rsidR="00742CCB" w:rsidRDefault="00742CCB">
            <w:pPr>
              <w:ind w:firstLineChars="1850" w:firstLine="4440"/>
              <w:rPr>
                <w:sz w:val="24"/>
              </w:rPr>
            </w:pPr>
            <w:r>
              <w:rPr>
                <w:sz w:val="24"/>
              </w:rPr>
              <w:t>(</w:t>
            </w:r>
            <w:r>
              <w:rPr>
                <w:rFonts w:cs="宋体" w:hint="eastAsia"/>
                <w:sz w:val="24"/>
              </w:rPr>
              <w:t>盖章</w:t>
            </w:r>
            <w:r>
              <w:rPr>
                <w:sz w:val="24"/>
              </w:rPr>
              <w:t>)</w:t>
            </w:r>
          </w:p>
        </w:tc>
      </w:tr>
    </w:tbl>
    <w:p w:rsidR="00742CCB" w:rsidRDefault="00742CCB" w:rsidP="00742CCB">
      <w:pPr>
        <w:rPr>
          <w:rFonts w:cs="宋体"/>
          <w:b/>
          <w:bCs/>
          <w:sz w:val="18"/>
          <w:szCs w:val="18"/>
        </w:rPr>
      </w:pPr>
      <w:r>
        <w:rPr>
          <w:rFonts w:cs="宋体" w:hint="eastAsia"/>
          <w:b/>
          <w:bCs/>
          <w:sz w:val="18"/>
          <w:szCs w:val="18"/>
        </w:rPr>
        <w:t>说明</w:t>
      </w:r>
      <w:r>
        <w:rPr>
          <w:b/>
          <w:bCs/>
          <w:sz w:val="18"/>
          <w:szCs w:val="18"/>
        </w:rPr>
        <w:t xml:space="preserve">:  1. </w:t>
      </w:r>
      <w:r w:rsidR="00140067">
        <w:rPr>
          <w:rFonts w:cs="宋体" w:hint="eastAsia"/>
          <w:b/>
          <w:bCs/>
          <w:sz w:val="18"/>
          <w:szCs w:val="18"/>
        </w:rPr>
        <w:t>用人</w:t>
      </w:r>
      <w:r>
        <w:rPr>
          <w:rFonts w:cs="宋体" w:hint="eastAsia"/>
          <w:b/>
          <w:bCs/>
          <w:sz w:val="18"/>
          <w:szCs w:val="18"/>
        </w:rPr>
        <w:t>单位填写岗位说明书表加盖公章后送校学生资助管理中心审批后，方可设岗。</w:t>
      </w:r>
    </w:p>
    <w:p w:rsidR="00742CCB" w:rsidRDefault="00742CCB" w:rsidP="00742CCB">
      <w:pPr>
        <w:ind w:firstLineChars="343" w:firstLine="620"/>
        <w:rPr>
          <w:b/>
          <w:bCs/>
          <w:sz w:val="18"/>
          <w:szCs w:val="18"/>
        </w:rPr>
      </w:pPr>
      <w:r>
        <w:rPr>
          <w:b/>
          <w:bCs/>
          <w:sz w:val="18"/>
          <w:szCs w:val="18"/>
        </w:rPr>
        <w:t xml:space="preserve">2. </w:t>
      </w:r>
      <w:r>
        <w:rPr>
          <w:rFonts w:cs="宋体" w:hint="eastAsia"/>
          <w:b/>
          <w:bCs/>
          <w:sz w:val="18"/>
          <w:szCs w:val="18"/>
        </w:rPr>
        <w:t>为保证学生的学习时间及控制经费支出，学生每月工时应控制在</w:t>
      </w:r>
      <w:r>
        <w:rPr>
          <w:b/>
          <w:bCs/>
          <w:sz w:val="18"/>
          <w:szCs w:val="18"/>
        </w:rPr>
        <w:t>40</w:t>
      </w:r>
      <w:r>
        <w:rPr>
          <w:rFonts w:cs="宋体" w:hint="eastAsia"/>
          <w:b/>
          <w:bCs/>
          <w:sz w:val="18"/>
          <w:szCs w:val="18"/>
        </w:rPr>
        <w:t>小时以内。</w:t>
      </w:r>
    </w:p>
    <w:p w:rsidR="00742CCB" w:rsidRDefault="00742CCB" w:rsidP="00742CCB">
      <w:pPr>
        <w:widowControl/>
        <w:jc w:val="left"/>
        <w:rPr>
          <w:b/>
          <w:bCs/>
          <w:sz w:val="18"/>
          <w:szCs w:val="18"/>
        </w:rPr>
        <w:sectPr w:rsidR="00742CCB" w:rsidSect="00C6541D">
          <w:pgSz w:w="11850" w:h="16783"/>
          <w:pgMar w:top="2041" w:right="1474" w:bottom="2041" w:left="1474" w:header="851" w:footer="992" w:gutter="0"/>
          <w:cols w:space="720"/>
          <w:docGrid w:type="lines" w:linePitch="312"/>
        </w:sectPr>
      </w:pPr>
    </w:p>
    <w:p w:rsidR="00742CCB" w:rsidRPr="00C6541D" w:rsidRDefault="00742CCB" w:rsidP="00742CCB">
      <w:pPr>
        <w:jc w:val="center"/>
        <w:rPr>
          <w:rFonts w:ascii="方正小标宋简体" w:eastAsia="方正小标宋简体" w:cs="宋体" w:hint="eastAsia"/>
          <w:bCs/>
          <w:sz w:val="44"/>
          <w:szCs w:val="44"/>
        </w:rPr>
      </w:pPr>
      <w:r w:rsidRPr="00C6541D">
        <w:rPr>
          <w:rFonts w:ascii="方正小标宋简体" w:eastAsia="方正小标宋简体" w:cs="宋体" w:hint="eastAsia"/>
          <w:bCs/>
          <w:sz w:val="44"/>
          <w:szCs w:val="44"/>
        </w:rPr>
        <w:t>河南科技大学勤工助学岗位申请表</w:t>
      </w:r>
    </w:p>
    <w:p w:rsidR="00742CCB" w:rsidRDefault="00742CCB" w:rsidP="00742CCB">
      <w:pPr>
        <w:jc w:val="center"/>
        <w:rPr>
          <w:b/>
          <w:bCs/>
          <w:sz w:val="15"/>
          <w:szCs w:val="15"/>
        </w:rPr>
      </w:pPr>
    </w:p>
    <w:tbl>
      <w:tblPr>
        <w:tblpPr w:leftFromText="180" w:rightFromText="180" w:vertAnchor="text" w:tblpX="123" w:tblpY="1"/>
        <w:tblOverlap w:val="never"/>
        <w:tblW w:w="8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9"/>
        <w:gridCol w:w="847"/>
        <w:gridCol w:w="639"/>
        <w:gridCol w:w="555"/>
        <w:gridCol w:w="18"/>
        <w:gridCol w:w="1107"/>
        <w:gridCol w:w="69"/>
        <w:gridCol w:w="1176"/>
        <w:gridCol w:w="18"/>
        <w:gridCol w:w="1194"/>
        <w:gridCol w:w="117"/>
        <w:gridCol w:w="1079"/>
      </w:tblGrid>
      <w:tr w:rsidR="00742CCB" w:rsidTr="00742CCB">
        <w:trPr>
          <w:trHeight w:hRule="exact" w:val="567"/>
        </w:trPr>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姓名</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42CCB" w:rsidRDefault="00742CCB">
            <w:pPr>
              <w:spacing w:line="360" w:lineRule="auto"/>
              <w:jc w:val="center"/>
              <w:rPr>
                <w:sz w:val="24"/>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性别</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742CCB" w:rsidRDefault="00742CCB">
            <w:pPr>
              <w:spacing w:line="360" w:lineRule="auto"/>
              <w:jc w:val="center"/>
              <w:rPr>
                <w:sz w:val="24"/>
              </w:rPr>
            </w:pP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出生年月</w:t>
            </w:r>
          </w:p>
        </w:tc>
        <w:tc>
          <w:tcPr>
            <w:tcW w:w="1079" w:type="dxa"/>
            <w:tcBorders>
              <w:top w:val="single" w:sz="4" w:space="0" w:color="auto"/>
              <w:left w:val="single" w:sz="4" w:space="0" w:color="auto"/>
              <w:bottom w:val="single" w:sz="4" w:space="0" w:color="auto"/>
              <w:right w:val="single" w:sz="4" w:space="0" w:color="auto"/>
            </w:tcBorders>
            <w:vAlign w:val="center"/>
          </w:tcPr>
          <w:p w:rsidR="00742CCB" w:rsidRDefault="00742CCB">
            <w:pPr>
              <w:widowControl/>
              <w:jc w:val="center"/>
              <w:rPr>
                <w:sz w:val="24"/>
              </w:rPr>
            </w:pPr>
          </w:p>
        </w:tc>
      </w:tr>
      <w:tr w:rsidR="00742CCB" w:rsidTr="00742CCB">
        <w:trPr>
          <w:trHeight w:hRule="exact" w:val="567"/>
        </w:trPr>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学号</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42CCB" w:rsidRDefault="00742CCB">
            <w:pPr>
              <w:spacing w:line="360" w:lineRule="auto"/>
              <w:jc w:val="center"/>
              <w:rPr>
                <w:sz w:val="24"/>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民族</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742CCB" w:rsidRDefault="00742CCB">
            <w:pPr>
              <w:spacing w:line="360" w:lineRule="auto"/>
              <w:jc w:val="center"/>
              <w:rPr>
                <w:sz w:val="24"/>
              </w:rPr>
            </w:pP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政治面貌</w:t>
            </w:r>
          </w:p>
        </w:tc>
        <w:tc>
          <w:tcPr>
            <w:tcW w:w="1079" w:type="dxa"/>
            <w:tcBorders>
              <w:top w:val="single" w:sz="4" w:space="0" w:color="auto"/>
              <w:left w:val="single" w:sz="4" w:space="0" w:color="auto"/>
              <w:bottom w:val="single" w:sz="4" w:space="0" w:color="auto"/>
              <w:right w:val="single" w:sz="4" w:space="0" w:color="auto"/>
            </w:tcBorders>
            <w:vAlign w:val="center"/>
          </w:tcPr>
          <w:p w:rsidR="00742CCB" w:rsidRDefault="00742CCB">
            <w:pPr>
              <w:widowControl/>
              <w:jc w:val="center"/>
              <w:rPr>
                <w:sz w:val="24"/>
              </w:rPr>
            </w:pPr>
          </w:p>
        </w:tc>
      </w:tr>
      <w:tr w:rsidR="00742CCB" w:rsidTr="00742CCB">
        <w:trPr>
          <w:trHeight w:hRule="exact" w:val="567"/>
        </w:trPr>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学院</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742CCB" w:rsidRDefault="00742CCB">
            <w:pPr>
              <w:spacing w:line="360" w:lineRule="auto"/>
              <w:jc w:val="center"/>
              <w:rPr>
                <w:sz w:val="24"/>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专业班级</w:t>
            </w:r>
          </w:p>
        </w:tc>
        <w:tc>
          <w:tcPr>
            <w:tcW w:w="3653" w:type="dxa"/>
            <w:gridSpan w:val="6"/>
            <w:tcBorders>
              <w:top w:val="single" w:sz="4" w:space="0" w:color="auto"/>
              <w:left w:val="single" w:sz="4" w:space="0" w:color="auto"/>
              <w:bottom w:val="single" w:sz="4" w:space="0" w:color="auto"/>
              <w:right w:val="single" w:sz="4" w:space="0" w:color="auto"/>
            </w:tcBorders>
            <w:vAlign w:val="center"/>
          </w:tcPr>
          <w:p w:rsidR="00742CCB" w:rsidRDefault="00742CCB">
            <w:pPr>
              <w:widowControl/>
              <w:jc w:val="center"/>
              <w:rPr>
                <w:sz w:val="24"/>
              </w:rPr>
            </w:pPr>
          </w:p>
        </w:tc>
      </w:tr>
      <w:tr w:rsidR="00742CCB" w:rsidTr="00742CCB">
        <w:trPr>
          <w:trHeight w:hRule="exact" w:val="567"/>
        </w:trPr>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校内住址</w:t>
            </w:r>
          </w:p>
        </w:tc>
        <w:tc>
          <w:tcPr>
            <w:tcW w:w="6818" w:type="dxa"/>
            <w:gridSpan w:val="11"/>
            <w:tcBorders>
              <w:top w:val="single" w:sz="4" w:space="0" w:color="auto"/>
              <w:left w:val="single" w:sz="4" w:space="0" w:color="auto"/>
              <w:bottom w:val="single" w:sz="4" w:space="0" w:color="auto"/>
              <w:right w:val="single" w:sz="4" w:space="0" w:color="auto"/>
            </w:tcBorders>
          </w:tcPr>
          <w:p w:rsidR="00742CCB" w:rsidRDefault="00742CCB">
            <w:pPr>
              <w:widowControl/>
              <w:jc w:val="left"/>
              <w:rPr>
                <w:sz w:val="24"/>
              </w:rPr>
            </w:pPr>
          </w:p>
        </w:tc>
      </w:tr>
      <w:tr w:rsidR="00742CCB" w:rsidTr="00742CCB">
        <w:trPr>
          <w:trHeight w:hRule="exact" w:val="567"/>
        </w:trPr>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hint="eastAsia"/>
                <w:sz w:val="24"/>
              </w:rPr>
              <w:t>手机号码</w:t>
            </w:r>
          </w:p>
        </w:tc>
        <w:tc>
          <w:tcPr>
            <w:tcW w:w="3165" w:type="dxa"/>
            <w:gridSpan w:val="5"/>
            <w:tcBorders>
              <w:top w:val="single" w:sz="4" w:space="0" w:color="auto"/>
              <w:left w:val="single" w:sz="4" w:space="0" w:color="auto"/>
              <w:bottom w:val="single" w:sz="4" w:space="0" w:color="auto"/>
              <w:right w:val="single" w:sz="4" w:space="0" w:color="auto"/>
            </w:tcBorders>
          </w:tcPr>
          <w:p w:rsidR="00742CCB" w:rsidRDefault="00742CCB">
            <w:pPr>
              <w:spacing w:line="360" w:lineRule="auto"/>
              <w:jc w:val="left"/>
              <w:rPr>
                <w:sz w:val="24"/>
              </w:rPr>
            </w:pP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电子邮箱</w:t>
            </w:r>
          </w:p>
        </w:tc>
        <w:tc>
          <w:tcPr>
            <w:tcW w:w="2408" w:type="dxa"/>
            <w:gridSpan w:val="4"/>
            <w:tcBorders>
              <w:top w:val="single" w:sz="4" w:space="0" w:color="auto"/>
              <w:left w:val="single" w:sz="4" w:space="0" w:color="auto"/>
              <w:bottom w:val="single" w:sz="4" w:space="0" w:color="auto"/>
              <w:right w:val="single" w:sz="4" w:space="0" w:color="auto"/>
            </w:tcBorders>
          </w:tcPr>
          <w:p w:rsidR="00742CCB" w:rsidRDefault="00742CCB">
            <w:pPr>
              <w:spacing w:line="360" w:lineRule="auto"/>
              <w:jc w:val="left"/>
              <w:rPr>
                <w:rFonts w:cs="宋体"/>
                <w:sz w:val="24"/>
              </w:rPr>
            </w:pPr>
          </w:p>
        </w:tc>
      </w:tr>
      <w:tr w:rsidR="00742CCB" w:rsidTr="00742CCB">
        <w:trPr>
          <w:trHeight w:hRule="exact" w:val="567"/>
        </w:trPr>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银行卡号</w:t>
            </w:r>
          </w:p>
        </w:tc>
        <w:tc>
          <w:tcPr>
            <w:tcW w:w="4410" w:type="dxa"/>
            <w:gridSpan w:val="7"/>
            <w:tcBorders>
              <w:top w:val="single" w:sz="4" w:space="0" w:color="auto"/>
              <w:left w:val="single" w:sz="4" w:space="0" w:color="auto"/>
              <w:bottom w:val="single" w:sz="4" w:space="0" w:color="auto"/>
              <w:right w:val="single" w:sz="4" w:space="0" w:color="auto"/>
            </w:tcBorders>
          </w:tcPr>
          <w:p w:rsidR="00742CCB" w:rsidRDefault="00742CCB">
            <w:pPr>
              <w:spacing w:line="360" w:lineRule="auto"/>
              <w:jc w:val="center"/>
              <w:rPr>
                <w:sz w:val="24"/>
              </w:rPr>
            </w:pPr>
          </w:p>
        </w:tc>
        <w:tc>
          <w:tcPr>
            <w:tcW w:w="1329" w:type="dxa"/>
            <w:gridSpan w:val="3"/>
            <w:tcBorders>
              <w:top w:val="single" w:sz="4" w:space="0" w:color="auto"/>
              <w:left w:val="single" w:sz="4" w:space="0" w:color="auto"/>
              <w:bottom w:val="single" w:sz="4" w:space="0" w:color="auto"/>
              <w:right w:val="single" w:sz="4" w:space="0" w:color="auto"/>
            </w:tcBorders>
            <w:hideMark/>
          </w:tcPr>
          <w:p w:rsidR="00742CCB" w:rsidRDefault="00742CCB">
            <w:pPr>
              <w:spacing w:line="360" w:lineRule="auto"/>
              <w:jc w:val="center"/>
              <w:rPr>
                <w:sz w:val="24"/>
              </w:rPr>
            </w:pPr>
            <w:r>
              <w:rPr>
                <w:rFonts w:cs="宋体" w:hint="eastAsia"/>
                <w:sz w:val="24"/>
              </w:rPr>
              <w:t>健康情况</w:t>
            </w:r>
          </w:p>
        </w:tc>
        <w:tc>
          <w:tcPr>
            <w:tcW w:w="1079" w:type="dxa"/>
            <w:tcBorders>
              <w:top w:val="single" w:sz="4" w:space="0" w:color="auto"/>
              <w:left w:val="single" w:sz="4" w:space="0" w:color="auto"/>
              <w:bottom w:val="single" w:sz="4" w:space="0" w:color="auto"/>
              <w:right w:val="single" w:sz="4" w:space="0" w:color="auto"/>
            </w:tcBorders>
          </w:tcPr>
          <w:p w:rsidR="00742CCB" w:rsidRDefault="00742CCB">
            <w:pPr>
              <w:spacing w:line="360" w:lineRule="auto"/>
              <w:jc w:val="center"/>
              <w:rPr>
                <w:sz w:val="24"/>
              </w:rPr>
            </w:pPr>
          </w:p>
        </w:tc>
      </w:tr>
      <w:tr w:rsidR="00742CCB" w:rsidTr="00742CCB">
        <w:trPr>
          <w:trHeight w:hRule="exact" w:val="567"/>
        </w:trPr>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spacing w:line="360" w:lineRule="auto"/>
              <w:jc w:val="center"/>
              <w:rPr>
                <w:sz w:val="24"/>
              </w:rPr>
            </w:pPr>
            <w:r>
              <w:rPr>
                <w:rFonts w:cs="宋体" w:hint="eastAsia"/>
                <w:sz w:val="24"/>
              </w:rPr>
              <w:t>家庭住址</w:t>
            </w:r>
          </w:p>
        </w:tc>
        <w:tc>
          <w:tcPr>
            <w:tcW w:w="6818" w:type="dxa"/>
            <w:gridSpan w:val="11"/>
            <w:tcBorders>
              <w:top w:val="single" w:sz="4" w:space="0" w:color="auto"/>
              <w:left w:val="single" w:sz="4" w:space="0" w:color="auto"/>
              <w:bottom w:val="single" w:sz="4" w:space="0" w:color="auto"/>
              <w:right w:val="single" w:sz="4" w:space="0" w:color="auto"/>
            </w:tcBorders>
          </w:tcPr>
          <w:p w:rsidR="00742CCB" w:rsidRDefault="00742CCB">
            <w:pPr>
              <w:spacing w:line="360" w:lineRule="auto"/>
              <w:jc w:val="center"/>
              <w:rPr>
                <w:sz w:val="24"/>
              </w:rPr>
            </w:pPr>
          </w:p>
        </w:tc>
      </w:tr>
      <w:tr w:rsidR="00742CCB" w:rsidTr="00742CCB">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家庭经济状况</w:t>
            </w:r>
          </w:p>
        </w:tc>
        <w:tc>
          <w:tcPr>
            <w:tcW w:w="2058" w:type="dxa"/>
            <w:gridSpan w:val="4"/>
            <w:tcBorders>
              <w:top w:val="single" w:sz="4" w:space="0" w:color="auto"/>
              <w:left w:val="single" w:sz="4" w:space="0" w:color="auto"/>
              <w:bottom w:val="single" w:sz="4" w:space="0" w:color="auto"/>
              <w:right w:val="single" w:sz="4" w:space="0" w:color="auto"/>
            </w:tcBorders>
            <w:hideMark/>
          </w:tcPr>
          <w:p w:rsidR="00742CCB" w:rsidRDefault="00742CCB">
            <w:pPr>
              <w:spacing w:line="480" w:lineRule="auto"/>
              <w:jc w:val="center"/>
              <w:rPr>
                <w:sz w:val="24"/>
              </w:rPr>
            </w:pPr>
            <w:r>
              <w:rPr>
                <w:rFonts w:cs="宋体" w:hint="eastAsia"/>
                <w:sz w:val="24"/>
              </w:rPr>
              <w:t>特别困难□</w:t>
            </w:r>
          </w:p>
        </w:tc>
        <w:tc>
          <w:tcPr>
            <w:tcW w:w="2352" w:type="dxa"/>
            <w:gridSpan w:val="3"/>
            <w:tcBorders>
              <w:top w:val="single" w:sz="4" w:space="0" w:color="auto"/>
              <w:left w:val="single" w:sz="4" w:space="0" w:color="auto"/>
              <w:bottom w:val="single" w:sz="4" w:space="0" w:color="auto"/>
              <w:right w:val="single" w:sz="4" w:space="0" w:color="auto"/>
            </w:tcBorders>
            <w:hideMark/>
          </w:tcPr>
          <w:p w:rsidR="00742CCB" w:rsidRDefault="00742CCB">
            <w:pPr>
              <w:spacing w:line="480" w:lineRule="auto"/>
              <w:jc w:val="center"/>
              <w:rPr>
                <w:sz w:val="24"/>
              </w:rPr>
            </w:pPr>
            <w:r>
              <w:rPr>
                <w:rFonts w:cs="宋体" w:hint="eastAsia"/>
                <w:sz w:val="24"/>
              </w:rPr>
              <w:t>困难□</w:t>
            </w:r>
          </w:p>
        </w:tc>
        <w:tc>
          <w:tcPr>
            <w:tcW w:w="2408" w:type="dxa"/>
            <w:gridSpan w:val="4"/>
            <w:tcBorders>
              <w:top w:val="single" w:sz="4" w:space="0" w:color="auto"/>
              <w:left w:val="single" w:sz="4" w:space="0" w:color="auto"/>
              <w:bottom w:val="single" w:sz="4" w:space="0" w:color="auto"/>
              <w:right w:val="single" w:sz="4" w:space="0" w:color="auto"/>
            </w:tcBorders>
            <w:hideMark/>
          </w:tcPr>
          <w:p w:rsidR="00742CCB" w:rsidRDefault="00742CCB">
            <w:pPr>
              <w:spacing w:line="480" w:lineRule="auto"/>
              <w:jc w:val="center"/>
              <w:rPr>
                <w:sz w:val="24"/>
              </w:rPr>
            </w:pPr>
            <w:r>
              <w:rPr>
                <w:rFonts w:cs="宋体" w:hint="eastAsia"/>
                <w:sz w:val="24"/>
              </w:rPr>
              <w:t>一般困难□</w:t>
            </w:r>
          </w:p>
        </w:tc>
      </w:tr>
      <w:tr w:rsidR="00742CCB" w:rsidTr="00C6541D">
        <w:trPr>
          <w:trHeight w:val="1486"/>
        </w:trPr>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申请理由</w:t>
            </w:r>
          </w:p>
        </w:tc>
        <w:tc>
          <w:tcPr>
            <w:tcW w:w="6818" w:type="dxa"/>
            <w:gridSpan w:val="11"/>
            <w:tcBorders>
              <w:top w:val="single" w:sz="4" w:space="0" w:color="auto"/>
              <w:left w:val="single" w:sz="4" w:space="0" w:color="auto"/>
              <w:bottom w:val="single" w:sz="4" w:space="0" w:color="auto"/>
              <w:right w:val="single" w:sz="4" w:space="0" w:color="auto"/>
            </w:tcBorders>
          </w:tcPr>
          <w:p w:rsidR="00742CCB" w:rsidRDefault="00742CCB">
            <w:pPr>
              <w:rPr>
                <w:sz w:val="24"/>
              </w:rPr>
            </w:pPr>
          </w:p>
        </w:tc>
      </w:tr>
      <w:tr w:rsidR="00742CCB" w:rsidTr="00742CCB">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742CCB" w:rsidRDefault="00742CCB">
            <w:pPr>
              <w:ind w:left="113" w:right="113"/>
              <w:jc w:val="center"/>
              <w:rPr>
                <w:sz w:val="24"/>
              </w:rPr>
            </w:pPr>
            <w:r>
              <w:rPr>
                <w:rFonts w:cs="宋体" w:hint="eastAsia"/>
                <w:sz w:val="24"/>
              </w:rPr>
              <w:t>课余时间（无课打√）</w:t>
            </w:r>
          </w:p>
        </w:tc>
        <w:tc>
          <w:tcPr>
            <w:tcW w:w="846" w:type="dxa"/>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2"/>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星期一</w:t>
            </w:r>
          </w:p>
        </w:tc>
        <w:tc>
          <w:tcPr>
            <w:tcW w:w="1194" w:type="dxa"/>
            <w:gridSpan w:val="3"/>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星期二</w:t>
            </w:r>
          </w:p>
        </w:tc>
        <w:tc>
          <w:tcPr>
            <w:tcW w:w="1194" w:type="dxa"/>
            <w:gridSpan w:val="2"/>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星期三</w:t>
            </w:r>
          </w:p>
        </w:tc>
        <w:tc>
          <w:tcPr>
            <w:tcW w:w="1194" w:type="dxa"/>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星期四</w:t>
            </w:r>
          </w:p>
        </w:tc>
        <w:tc>
          <w:tcPr>
            <w:tcW w:w="1196" w:type="dxa"/>
            <w:gridSpan w:val="2"/>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星期五</w:t>
            </w:r>
          </w:p>
        </w:tc>
      </w:tr>
      <w:tr w:rsidR="00742CCB" w:rsidTr="00742CCB">
        <w:tc>
          <w:tcPr>
            <w:tcW w:w="1447" w:type="dxa"/>
            <w:vMerge/>
            <w:tcBorders>
              <w:top w:val="single" w:sz="4" w:space="0" w:color="auto"/>
              <w:left w:val="single" w:sz="4" w:space="0" w:color="auto"/>
              <w:bottom w:val="single" w:sz="4" w:space="0" w:color="auto"/>
              <w:right w:val="single" w:sz="4" w:space="0" w:color="auto"/>
            </w:tcBorders>
            <w:vAlign w:val="center"/>
            <w:hideMark/>
          </w:tcPr>
          <w:p w:rsidR="00742CCB" w:rsidRDefault="00742CCB">
            <w:pPr>
              <w:widowControl/>
              <w:jc w:val="left"/>
              <w:rPr>
                <w:sz w:val="24"/>
              </w:rPr>
            </w:pPr>
          </w:p>
        </w:tc>
        <w:tc>
          <w:tcPr>
            <w:tcW w:w="846" w:type="dxa"/>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proofErr w:type="gramStart"/>
            <w:r>
              <w:rPr>
                <w:rFonts w:cs="宋体" w:hint="eastAsia"/>
                <w:sz w:val="24"/>
              </w:rPr>
              <w:t>一</w:t>
            </w:r>
            <w:proofErr w:type="gramEnd"/>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3"/>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6"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r>
      <w:tr w:rsidR="00742CCB" w:rsidTr="00742CCB">
        <w:tc>
          <w:tcPr>
            <w:tcW w:w="1447" w:type="dxa"/>
            <w:vMerge/>
            <w:tcBorders>
              <w:top w:val="single" w:sz="4" w:space="0" w:color="auto"/>
              <w:left w:val="single" w:sz="4" w:space="0" w:color="auto"/>
              <w:bottom w:val="single" w:sz="4" w:space="0" w:color="auto"/>
              <w:right w:val="single" w:sz="4" w:space="0" w:color="auto"/>
            </w:tcBorders>
            <w:vAlign w:val="center"/>
            <w:hideMark/>
          </w:tcPr>
          <w:p w:rsidR="00742CCB" w:rsidRDefault="00742CCB">
            <w:pPr>
              <w:widowControl/>
              <w:jc w:val="left"/>
              <w:rPr>
                <w:sz w:val="24"/>
              </w:rPr>
            </w:pPr>
          </w:p>
        </w:tc>
        <w:tc>
          <w:tcPr>
            <w:tcW w:w="846" w:type="dxa"/>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二</w:t>
            </w: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3"/>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6"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r>
      <w:tr w:rsidR="00742CCB" w:rsidTr="00742CCB">
        <w:tc>
          <w:tcPr>
            <w:tcW w:w="1447" w:type="dxa"/>
            <w:vMerge/>
            <w:tcBorders>
              <w:top w:val="single" w:sz="4" w:space="0" w:color="auto"/>
              <w:left w:val="single" w:sz="4" w:space="0" w:color="auto"/>
              <w:bottom w:val="single" w:sz="4" w:space="0" w:color="auto"/>
              <w:right w:val="single" w:sz="4" w:space="0" w:color="auto"/>
            </w:tcBorders>
            <w:vAlign w:val="center"/>
            <w:hideMark/>
          </w:tcPr>
          <w:p w:rsidR="00742CCB" w:rsidRDefault="00742CCB">
            <w:pPr>
              <w:widowControl/>
              <w:jc w:val="left"/>
              <w:rPr>
                <w:sz w:val="24"/>
              </w:rPr>
            </w:pPr>
          </w:p>
        </w:tc>
        <w:tc>
          <w:tcPr>
            <w:tcW w:w="846" w:type="dxa"/>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三</w:t>
            </w: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3"/>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6"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r>
      <w:tr w:rsidR="00742CCB" w:rsidTr="00742CCB">
        <w:tc>
          <w:tcPr>
            <w:tcW w:w="1447" w:type="dxa"/>
            <w:vMerge/>
            <w:tcBorders>
              <w:top w:val="single" w:sz="4" w:space="0" w:color="auto"/>
              <w:left w:val="single" w:sz="4" w:space="0" w:color="auto"/>
              <w:bottom w:val="single" w:sz="4" w:space="0" w:color="auto"/>
              <w:right w:val="single" w:sz="4" w:space="0" w:color="auto"/>
            </w:tcBorders>
            <w:vAlign w:val="center"/>
            <w:hideMark/>
          </w:tcPr>
          <w:p w:rsidR="00742CCB" w:rsidRDefault="00742CCB">
            <w:pPr>
              <w:widowControl/>
              <w:jc w:val="left"/>
              <w:rPr>
                <w:sz w:val="24"/>
              </w:rPr>
            </w:pPr>
          </w:p>
        </w:tc>
        <w:tc>
          <w:tcPr>
            <w:tcW w:w="846" w:type="dxa"/>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四</w:t>
            </w: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3"/>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6"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r>
      <w:tr w:rsidR="00742CCB" w:rsidTr="00742CCB">
        <w:tc>
          <w:tcPr>
            <w:tcW w:w="1447" w:type="dxa"/>
            <w:vMerge/>
            <w:tcBorders>
              <w:top w:val="single" w:sz="4" w:space="0" w:color="auto"/>
              <w:left w:val="single" w:sz="4" w:space="0" w:color="auto"/>
              <w:bottom w:val="single" w:sz="4" w:space="0" w:color="auto"/>
              <w:right w:val="single" w:sz="4" w:space="0" w:color="auto"/>
            </w:tcBorders>
            <w:vAlign w:val="center"/>
            <w:hideMark/>
          </w:tcPr>
          <w:p w:rsidR="00742CCB" w:rsidRDefault="00742CCB">
            <w:pPr>
              <w:widowControl/>
              <w:jc w:val="left"/>
              <w:rPr>
                <w:sz w:val="24"/>
              </w:rPr>
            </w:pPr>
          </w:p>
        </w:tc>
        <w:tc>
          <w:tcPr>
            <w:tcW w:w="846" w:type="dxa"/>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五</w:t>
            </w: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3"/>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6"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r>
      <w:tr w:rsidR="00742CCB" w:rsidTr="00742CCB">
        <w:tc>
          <w:tcPr>
            <w:tcW w:w="1447" w:type="dxa"/>
            <w:vMerge/>
            <w:tcBorders>
              <w:top w:val="single" w:sz="4" w:space="0" w:color="auto"/>
              <w:left w:val="single" w:sz="4" w:space="0" w:color="auto"/>
              <w:bottom w:val="single" w:sz="4" w:space="0" w:color="auto"/>
              <w:right w:val="single" w:sz="4" w:space="0" w:color="auto"/>
            </w:tcBorders>
            <w:vAlign w:val="center"/>
            <w:hideMark/>
          </w:tcPr>
          <w:p w:rsidR="00742CCB" w:rsidRDefault="00742CCB">
            <w:pPr>
              <w:widowControl/>
              <w:jc w:val="left"/>
              <w:rPr>
                <w:sz w:val="24"/>
              </w:rPr>
            </w:pPr>
          </w:p>
        </w:tc>
        <w:tc>
          <w:tcPr>
            <w:tcW w:w="846" w:type="dxa"/>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六</w:t>
            </w: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3"/>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6"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r>
      <w:tr w:rsidR="00742CCB" w:rsidTr="00742CCB">
        <w:tc>
          <w:tcPr>
            <w:tcW w:w="1447" w:type="dxa"/>
            <w:vMerge/>
            <w:tcBorders>
              <w:top w:val="single" w:sz="4" w:space="0" w:color="auto"/>
              <w:left w:val="single" w:sz="4" w:space="0" w:color="auto"/>
              <w:bottom w:val="single" w:sz="4" w:space="0" w:color="auto"/>
              <w:right w:val="single" w:sz="4" w:space="0" w:color="auto"/>
            </w:tcBorders>
            <w:vAlign w:val="center"/>
            <w:hideMark/>
          </w:tcPr>
          <w:p w:rsidR="00742CCB" w:rsidRDefault="00742CCB">
            <w:pPr>
              <w:widowControl/>
              <w:jc w:val="left"/>
              <w:rPr>
                <w:sz w:val="24"/>
              </w:rPr>
            </w:pPr>
          </w:p>
        </w:tc>
        <w:tc>
          <w:tcPr>
            <w:tcW w:w="846" w:type="dxa"/>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七</w:t>
            </w: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3"/>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6"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r>
      <w:tr w:rsidR="00742CCB" w:rsidTr="00742CCB">
        <w:tc>
          <w:tcPr>
            <w:tcW w:w="1447" w:type="dxa"/>
            <w:vMerge/>
            <w:tcBorders>
              <w:top w:val="single" w:sz="4" w:space="0" w:color="auto"/>
              <w:left w:val="single" w:sz="4" w:space="0" w:color="auto"/>
              <w:bottom w:val="single" w:sz="4" w:space="0" w:color="auto"/>
              <w:right w:val="single" w:sz="4" w:space="0" w:color="auto"/>
            </w:tcBorders>
            <w:vAlign w:val="center"/>
            <w:hideMark/>
          </w:tcPr>
          <w:p w:rsidR="00742CCB" w:rsidRDefault="00742CCB">
            <w:pPr>
              <w:widowControl/>
              <w:jc w:val="left"/>
              <w:rPr>
                <w:sz w:val="24"/>
              </w:rPr>
            </w:pPr>
          </w:p>
        </w:tc>
        <w:tc>
          <w:tcPr>
            <w:tcW w:w="846" w:type="dxa"/>
            <w:tcBorders>
              <w:top w:val="single" w:sz="4" w:space="0" w:color="auto"/>
              <w:left w:val="single" w:sz="4" w:space="0" w:color="auto"/>
              <w:bottom w:val="single" w:sz="4" w:space="0" w:color="auto"/>
              <w:right w:val="single" w:sz="4" w:space="0" w:color="auto"/>
            </w:tcBorders>
            <w:hideMark/>
          </w:tcPr>
          <w:p w:rsidR="00742CCB" w:rsidRDefault="00742CCB">
            <w:pPr>
              <w:jc w:val="center"/>
              <w:rPr>
                <w:sz w:val="24"/>
              </w:rPr>
            </w:pPr>
            <w:r>
              <w:rPr>
                <w:rFonts w:cs="宋体" w:hint="eastAsia"/>
                <w:sz w:val="24"/>
              </w:rPr>
              <w:t>八</w:t>
            </w: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3"/>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4" w:type="dxa"/>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c>
          <w:tcPr>
            <w:tcW w:w="1196" w:type="dxa"/>
            <w:gridSpan w:val="2"/>
            <w:tcBorders>
              <w:top w:val="single" w:sz="4" w:space="0" w:color="auto"/>
              <w:left w:val="single" w:sz="4" w:space="0" w:color="auto"/>
              <w:bottom w:val="single" w:sz="4" w:space="0" w:color="auto"/>
              <w:right w:val="single" w:sz="4" w:space="0" w:color="auto"/>
            </w:tcBorders>
          </w:tcPr>
          <w:p w:rsidR="00742CCB" w:rsidRDefault="00742CCB">
            <w:pPr>
              <w:jc w:val="center"/>
              <w:rPr>
                <w:sz w:val="24"/>
              </w:rPr>
            </w:pPr>
          </w:p>
        </w:tc>
      </w:tr>
      <w:tr w:rsidR="00742CCB" w:rsidTr="00C6541D">
        <w:trPr>
          <w:trHeight w:val="1648"/>
        </w:trPr>
        <w:tc>
          <w:tcPr>
            <w:tcW w:w="1447" w:type="dxa"/>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用人单位意见</w:t>
            </w:r>
          </w:p>
        </w:tc>
        <w:tc>
          <w:tcPr>
            <w:tcW w:w="2040" w:type="dxa"/>
            <w:gridSpan w:val="3"/>
            <w:tcBorders>
              <w:top w:val="single" w:sz="4" w:space="0" w:color="auto"/>
              <w:left w:val="single" w:sz="4" w:space="0" w:color="auto"/>
              <w:bottom w:val="single" w:sz="4" w:space="0" w:color="auto"/>
              <w:right w:val="single" w:sz="4" w:space="0" w:color="auto"/>
            </w:tcBorders>
          </w:tcPr>
          <w:p w:rsidR="00742CCB" w:rsidRDefault="00742CCB" w:rsidP="00C6541D">
            <w:pPr>
              <w:spacing w:before="624"/>
              <w:rPr>
                <w:rFonts w:cs="宋体"/>
                <w:sz w:val="24"/>
              </w:rPr>
            </w:pPr>
          </w:p>
          <w:p w:rsidR="00742CCB" w:rsidRDefault="00742CCB" w:rsidP="00C6541D">
            <w:pPr>
              <w:spacing w:beforeLines="200"/>
              <w:rPr>
                <w:sz w:val="24"/>
              </w:rPr>
            </w:pPr>
            <w:r>
              <w:rPr>
                <w:rFonts w:cs="宋体" w:hint="eastAsia"/>
                <w:sz w:val="24"/>
              </w:rPr>
              <w:t>盖章</w:t>
            </w:r>
          </w:p>
        </w:tc>
        <w:tc>
          <w:tcPr>
            <w:tcW w:w="2388" w:type="dxa"/>
            <w:gridSpan w:val="5"/>
            <w:tcBorders>
              <w:top w:val="single" w:sz="4" w:space="0" w:color="auto"/>
              <w:left w:val="single" w:sz="4" w:space="0" w:color="auto"/>
              <w:bottom w:val="single" w:sz="4" w:space="0" w:color="auto"/>
              <w:right w:val="single" w:sz="4" w:space="0" w:color="auto"/>
            </w:tcBorders>
            <w:vAlign w:val="center"/>
            <w:hideMark/>
          </w:tcPr>
          <w:p w:rsidR="00742CCB" w:rsidRDefault="00742CCB">
            <w:pPr>
              <w:jc w:val="center"/>
              <w:rPr>
                <w:sz w:val="24"/>
              </w:rPr>
            </w:pPr>
            <w:r>
              <w:rPr>
                <w:rFonts w:cs="宋体" w:hint="eastAsia"/>
                <w:sz w:val="24"/>
              </w:rPr>
              <w:t>校学生资助管理中心意见</w:t>
            </w:r>
          </w:p>
        </w:tc>
        <w:tc>
          <w:tcPr>
            <w:tcW w:w="2390" w:type="dxa"/>
            <w:gridSpan w:val="3"/>
            <w:tcBorders>
              <w:top w:val="single" w:sz="4" w:space="0" w:color="auto"/>
              <w:left w:val="single" w:sz="4" w:space="0" w:color="auto"/>
              <w:bottom w:val="single" w:sz="4" w:space="0" w:color="auto"/>
              <w:right w:val="single" w:sz="4" w:space="0" w:color="auto"/>
            </w:tcBorders>
          </w:tcPr>
          <w:p w:rsidR="00742CCB" w:rsidRDefault="00742CCB" w:rsidP="00C6541D">
            <w:pPr>
              <w:spacing w:before="624"/>
              <w:jc w:val="center"/>
              <w:rPr>
                <w:sz w:val="24"/>
              </w:rPr>
            </w:pPr>
          </w:p>
          <w:p w:rsidR="00140067" w:rsidRDefault="00742CCB" w:rsidP="00C6541D">
            <w:pPr>
              <w:spacing w:beforeLines="200"/>
              <w:ind w:firstLineChars="600" w:firstLine="1440"/>
              <w:rPr>
                <w:rFonts w:cs="宋体"/>
                <w:sz w:val="24"/>
              </w:rPr>
            </w:pPr>
            <w:r>
              <w:rPr>
                <w:rFonts w:cs="宋体" w:hint="eastAsia"/>
                <w:sz w:val="24"/>
              </w:rPr>
              <w:t>盖章</w:t>
            </w:r>
          </w:p>
        </w:tc>
      </w:tr>
    </w:tbl>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b/>
          <w:bCs/>
          <w:sz w:val="18"/>
          <w:szCs w:val="18"/>
        </w:rPr>
      </w:pPr>
      <w:r>
        <w:rPr>
          <w:rFonts w:cs="宋体" w:hint="eastAsia"/>
          <w:b/>
          <w:bCs/>
          <w:sz w:val="18"/>
          <w:szCs w:val="18"/>
        </w:rPr>
        <w:t>注：本表一式三份，申请勤工助学的学生获得岗位后，一份交学院存档，一份交用人单位存档，一份交</w:t>
      </w:r>
    </w:p>
    <w:p w:rsidR="00C6541D" w:rsidRDefault="00C6541D" w:rsidP="00C6541D">
      <w:pPr>
        <w:ind w:firstLineChars="196" w:firstLine="354"/>
        <w:rPr>
          <w:rFonts w:cs="宋体" w:hint="eastAsia"/>
          <w:b/>
          <w:bCs/>
          <w:sz w:val="18"/>
          <w:szCs w:val="18"/>
        </w:rPr>
      </w:pPr>
      <w:r>
        <w:rPr>
          <w:rFonts w:cs="宋体" w:hint="eastAsia"/>
          <w:b/>
          <w:bCs/>
          <w:sz w:val="18"/>
          <w:szCs w:val="18"/>
        </w:rPr>
        <w:t>学生工作处存档。</w:t>
      </w: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rPr>
          <w:rFonts w:cs="宋体" w:hint="eastAsia"/>
          <w:b/>
          <w:bCs/>
          <w:sz w:val="18"/>
          <w:szCs w:val="18"/>
        </w:rPr>
      </w:pPr>
    </w:p>
    <w:p w:rsidR="00C6541D" w:rsidRDefault="00C6541D" w:rsidP="00C6541D">
      <w:pPr>
        <w:pBdr>
          <w:top w:val="single" w:sz="6" w:space="1" w:color="auto"/>
          <w:bottom w:val="single" w:sz="6" w:space="1" w:color="auto"/>
        </w:pBdr>
        <w:spacing w:line="440" w:lineRule="exact"/>
        <w:ind w:firstLineChars="100" w:firstLine="280"/>
        <w:rPr>
          <w:rFonts w:ascii="仿宋_GB2312" w:eastAsia="仿宋_GB2312" w:cs="宋体" w:hint="eastAsia"/>
          <w:bCs/>
          <w:sz w:val="28"/>
          <w:szCs w:val="28"/>
        </w:rPr>
      </w:pPr>
      <w:r w:rsidRPr="00C6541D">
        <w:rPr>
          <w:rFonts w:ascii="仿宋_GB2312" w:eastAsia="仿宋_GB2312" w:cs="宋体" w:hint="eastAsia"/>
          <w:bCs/>
          <w:sz w:val="28"/>
          <w:szCs w:val="28"/>
        </w:rPr>
        <w:t>河南科技大学校长办公室</w:t>
      </w:r>
      <w:r>
        <w:rPr>
          <w:rFonts w:ascii="仿宋_GB2312" w:eastAsia="仿宋_GB2312" w:cs="宋体" w:hint="eastAsia"/>
          <w:bCs/>
          <w:sz w:val="28"/>
          <w:szCs w:val="28"/>
        </w:rPr>
        <w:t xml:space="preserve">      主动公开     2019年5月8日印发</w:t>
      </w:r>
    </w:p>
    <w:p w:rsidR="00C6541D" w:rsidRDefault="00C6541D" w:rsidP="00C6541D">
      <w:pPr>
        <w:spacing w:line="240" w:lineRule="exact"/>
        <w:ind w:firstLine="550"/>
        <w:rPr>
          <w:rFonts w:ascii="仿宋_GB2312" w:eastAsia="仿宋_GB2312" w:cs="宋体" w:hint="eastAsia"/>
          <w:bCs/>
          <w:sz w:val="28"/>
          <w:szCs w:val="28"/>
        </w:rPr>
      </w:pPr>
    </w:p>
    <w:p w:rsidR="00C6541D" w:rsidRPr="00C6541D" w:rsidRDefault="00C6541D" w:rsidP="00C6541D">
      <w:pPr>
        <w:spacing w:line="440" w:lineRule="exact"/>
        <w:ind w:firstLineChars="2050" w:firstLine="5740"/>
        <w:rPr>
          <w:rFonts w:ascii="仿宋_GB2312" w:eastAsia="仿宋_GB2312" w:hint="eastAsia"/>
          <w:sz w:val="28"/>
          <w:szCs w:val="28"/>
        </w:rPr>
      </w:pPr>
      <w:r>
        <w:rPr>
          <w:rFonts w:ascii="仿宋_GB2312" w:eastAsia="仿宋_GB2312" w:hint="eastAsia"/>
          <w:noProof/>
          <w:sz w:val="28"/>
          <w:szCs w:val="28"/>
        </w:rPr>
        <w:drawing>
          <wp:inline distT="0" distB="0" distL="0" distR="0">
            <wp:extent cx="1766820" cy="228600"/>
            <wp:effectExtent l="19050" t="0" r="4830" b="0"/>
            <wp:docPr id="1" name="图片 0" descr="河科大学〔2019〕5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河科大学〔2019〕5号.bmp"/>
                    <pic:cNvPicPr/>
                  </pic:nvPicPr>
                  <pic:blipFill>
                    <a:blip r:embed="rId8" cstate="print"/>
                    <a:stretch>
                      <a:fillRect/>
                    </a:stretch>
                  </pic:blipFill>
                  <pic:spPr>
                    <a:xfrm>
                      <a:off x="0" y="0"/>
                      <a:ext cx="1790476" cy="231661"/>
                    </a:xfrm>
                    <a:prstGeom prst="rect">
                      <a:avLst/>
                    </a:prstGeom>
                  </pic:spPr>
                </pic:pic>
              </a:graphicData>
            </a:graphic>
          </wp:inline>
        </w:drawing>
      </w:r>
    </w:p>
    <w:sectPr w:rsidR="00C6541D" w:rsidRPr="00C6541D" w:rsidSect="00C6541D">
      <w:pgSz w:w="11906" w:h="16838"/>
      <w:pgMar w:top="2041" w:right="1474" w:bottom="204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DB7" w:rsidRDefault="00404DB7" w:rsidP="00140067">
      <w:r>
        <w:separator/>
      </w:r>
    </w:p>
  </w:endnote>
  <w:endnote w:type="continuationSeparator" w:id="0">
    <w:p w:rsidR="00404DB7" w:rsidRDefault="00404DB7" w:rsidP="00140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DB7" w:rsidRDefault="00404DB7" w:rsidP="00140067">
      <w:r>
        <w:separator/>
      </w:r>
    </w:p>
  </w:footnote>
  <w:footnote w:type="continuationSeparator" w:id="0">
    <w:p w:rsidR="00404DB7" w:rsidRDefault="00404DB7" w:rsidP="001400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B6592"/>
    <w:multiLevelType w:val="singleLevel"/>
    <w:tmpl w:val="41246380"/>
    <w:lvl w:ilvl="0">
      <w:start w:val="17"/>
      <w:numFmt w:val="chineseCounting"/>
      <w:suff w:val="space"/>
      <w:lvlText w:val="第%1条"/>
      <w:lvlJc w:val="left"/>
      <w:pPr>
        <w:ind w:left="0" w:firstLine="0"/>
      </w:pPr>
      <w:rPr>
        <w:b/>
      </w:rPr>
    </w:lvl>
  </w:abstractNum>
  <w:abstractNum w:abstractNumId="1">
    <w:nsid w:val="0CA54405"/>
    <w:multiLevelType w:val="hybridMultilevel"/>
    <w:tmpl w:val="D9C8453C"/>
    <w:lvl w:ilvl="0" w:tplc="9CB67862">
      <w:start w:val="1"/>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CCB"/>
    <w:rsid w:val="00140067"/>
    <w:rsid w:val="001F5F43"/>
    <w:rsid w:val="00277308"/>
    <w:rsid w:val="002B1424"/>
    <w:rsid w:val="002F001D"/>
    <w:rsid w:val="003476D1"/>
    <w:rsid w:val="004015A2"/>
    <w:rsid w:val="00404DB7"/>
    <w:rsid w:val="0048120E"/>
    <w:rsid w:val="005A7543"/>
    <w:rsid w:val="00742CCB"/>
    <w:rsid w:val="0085538F"/>
    <w:rsid w:val="00900FF6"/>
    <w:rsid w:val="00BE2230"/>
    <w:rsid w:val="00C06441"/>
    <w:rsid w:val="00C6541D"/>
    <w:rsid w:val="00CD3EE4"/>
    <w:rsid w:val="00EF2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2CCB"/>
    <w:pPr>
      <w:ind w:firstLineChars="200" w:firstLine="420"/>
    </w:pPr>
  </w:style>
  <w:style w:type="paragraph" w:styleId="a4">
    <w:name w:val="header"/>
    <w:basedOn w:val="a"/>
    <w:link w:val="Char"/>
    <w:uiPriority w:val="99"/>
    <w:semiHidden/>
    <w:unhideWhenUsed/>
    <w:rsid w:val="001400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0067"/>
    <w:rPr>
      <w:rFonts w:ascii="Times New Roman" w:eastAsia="宋体" w:hAnsi="Times New Roman" w:cs="Times New Roman"/>
      <w:sz w:val="18"/>
      <w:szCs w:val="18"/>
    </w:rPr>
  </w:style>
  <w:style w:type="paragraph" w:styleId="a5">
    <w:name w:val="footer"/>
    <w:basedOn w:val="a"/>
    <w:link w:val="Char0"/>
    <w:uiPriority w:val="99"/>
    <w:semiHidden/>
    <w:unhideWhenUsed/>
    <w:rsid w:val="0014006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40067"/>
    <w:rPr>
      <w:rFonts w:ascii="Times New Roman" w:eastAsia="宋体" w:hAnsi="Times New Roman" w:cs="Times New Roman"/>
      <w:sz w:val="18"/>
      <w:szCs w:val="18"/>
    </w:rPr>
  </w:style>
  <w:style w:type="paragraph" w:styleId="a6">
    <w:name w:val="Normal (Web)"/>
    <w:basedOn w:val="a"/>
    <w:uiPriority w:val="99"/>
    <w:unhideWhenUsed/>
    <w:rsid w:val="002B1424"/>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C6541D"/>
    <w:rPr>
      <w:sz w:val="18"/>
      <w:szCs w:val="18"/>
    </w:rPr>
  </w:style>
  <w:style w:type="character" w:customStyle="1" w:styleId="Char1">
    <w:name w:val="批注框文本 Char"/>
    <w:basedOn w:val="a0"/>
    <w:link w:val="a7"/>
    <w:uiPriority w:val="99"/>
    <w:semiHidden/>
    <w:rsid w:val="00C654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7506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C9477-866D-4710-A753-1C7D8F03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学生处</dc:creator>
  <cp:lastModifiedBy>校办文印员</cp:lastModifiedBy>
  <cp:revision>9</cp:revision>
  <dcterms:created xsi:type="dcterms:W3CDTF">2019-05-05T08:33:00Z</dcterms:created>
  <dcterms:modified xsi:type="dcterms:W3CDTF">2019-05-08T08:16:00Z</dcterms:modified>
</cp:coreProperties>
</file>