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9254" w14:textId="77777777" w:rsidR="00D92CD1" w:rsidRDefault="00D92CD1">
      <w:pPr>
        <w:pStyle w:val="a3"/>
        <w:rPr>
          <w:rFonts w:ascii="Times New Roman"/>
          <w:sz w:val="20"/>
        </w:rPr>
      </w:pPr>
    </w:p>
    <w:p w14:paraId="15548572" w14:textId="77777777" w:rsidR="00D92CD1" w:rsidRDefault="00D92CD1">
      <w:pPr>
        <w:pStyle w:val="a3"/>
        <w:rPr>
          <w:rFonts w:ascii="Times New Roman"/>
          <w:sz w:val="20"/>
        </w:rPr>
      </w:pPr>
    </w:p>
    <w:p w14:paraId="66903397" w14:textId="77777777" w:rsidR="00D92CD1" w:rsidRDefault="00D92CD1">
      <w:pPr>
        <w:pStyle w:val="a3"/>
        <w:rPr>
          <w:rFonts w:ascii="Times New Roman"/>
          <w:sz w:val="20"/>
        </w:rPr>
      </w:pPr>
    </w:p>
    <w:p w14:paraId="45180524" w14:textId="77777777" w:rsidR="00D92CD1" w:rsidRDefault="00000000">
      <w:pPr>
        <w:pStyle w:val="a3"/>
        <w:spacing w:line="1951" w:lineRule="exact"/>
        <w:ind w:left="134"/>
        <w:rPr>
          <w:color w:val="CAEACE" w:themeColor="background1"/>
          <w:spacing w:val="-34"/>
          <w:w w:val="70"/>
        </w:rPr>
      </w:pPr>
      <w:r w:rsidRPr="00D95616">
        <w:rPr>
          <w:b/>
          <w:bCs/>
          <w:color w:val="FF0000"/>
          <w:spacing w:val="-34"/>
          <w:w w:val="70"/>
          <w:sz w:val="148"/>
          <w:szCs w:val="1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598BF" wp14:editId="5631B186">
                <wp:simplePos x="0" y="0"/>
                <wp:positionH relativeFrom="page">
                  <wp:posOffset>968375</wp:posOffset>
                </wp:positionH>
                <wp:positionV relativeFrom="paragraph">
                  <wp:posOffset>2127885</wp:posOffset>
                </wp:positionV>
                <wp:extent cx="5656580" cy="0"/>
                <wp:effectExtent l="0" t="10795" r="1270" b="1778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ln w="2201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EB501" id="直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6.25pt,167.55pt" to="521.6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" strokecolor="red" strokeweight=".61139mm">
                <w10:wrap anchorx="page"/>
              </v:line>
            </w:pict>
          </mc:Fallback>
        </mc:AlternateContent>
      </w:r>
      <w:bookmarkStart w:id="0" w:name="页_1"/>
      <w:bookmarkEnd w:id="0"/>
      <w:r w:rsidRPr="00D95616">
        <w:rPr>
          <w:b/>
          <w:bCs/>
          <w:color w:val="FF0000"/>
          <w:spacing w:val="-34"/>
          <w:w w:val="70"/>
          <w:sz w:val="148"/>
          <w:szCs w:val="148"/>
        </w:rPr>
        <w:t>河</w:t>
      </w:r>
      <w:r>
        <w:rPr>
          <w:b/>
          <w:bCs/>
          <w:color w:val="FF0000"/>
          <w:spacing w:val="-34"/>
          <w:w w:val="70"/>
          <w:sz w:val="148"/>
          <w:szCs w:val="148"/>
        </w:rPr>
        <w:t>南科技大学文件</w:t>
      </w:r>
    </w:p>
    <w:p w14:paraId="458A1563" w14:textId="77777777" w:rsidR="00D92CD1" w:rsidRDefault="00D92CD1">
      <w:pPr>
        <w:pStyle w:val="a3"/>
        <w:spacing w:line="800" w:lineRule="exact"/>
        <w:ind w:left="136"/>
        <w:rPr>
          <w:color w:val="ED1C24"/>
          <w:w w:val="70"/>
        </w:rPr>
      </w:pPr>
    </w:p>
    <w:p w14:paraId="5D63529A" w14:textId="77777777" w:rsidR="00D92CD1" w:rsidRDefault="00000000">
      <w:pPr>
        <w:pStyle w:val="a3"/>
        <w:spacing w:line="560" w:lineRule="exact"/>
        <w:ind w:left="136"/>
        <w:jc w:val="center"/>
        <w:rPr>
          <w:rFonts w:eastAsia="仿宋_GB2312" w:hint="eastAsia"/>
          <w:color w:val="ED1C24"/>
          <w:w w:val="70"/>
          <w:sz w:val="40"/>
          <w:szCs w:val="40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河科大学〔202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14:paraId="4664BD67" w14:textId="77777777" w:rsidR="00D92CD1" w:rsidRDefault="000000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pacing w:val="-6"/>
          <w:sz w:val="44"/>
          <w:szCs w:val="44"/>
          <w:lang w:val="en-US"/>
        </w:rPr>
      </w:pPr>
      <w:r>
        <w:rPr>
          <w:rFonts w:ascii="方正小标宋简体" w:eastAsia="方正小标宋简体" w:hAnsi="方正小标宋简体" w:cs="方正小标宋简体" w:hint="eastAsia"/>
          <w:b/>
          <w:spacing w:val="-6"/>
          <w:sz w:val="44"/>
          <w:szCs w:val="44"/>
          <w:lang w:val="en-US"/>
        </w:rPr>
        <w:t xml:space="preserve"> </w:t>
      </w:r>
    </w:p>
    <w:p w14:paraId="21C301FE" w14:textId="77777777" w:rsidR="00D92CD1" w:rsidRDefault="00000000">
      <w:pPr>
        <w:spacing w:line="640" w:lineRule="exact"/>
        <w:jc w:val="center"/>
        <w:rPr>
          <w:rFonts w:ascii="方正小标宋简体" w:eastAsia="方正小标宋简体" w:hAnsi="黑体" w:cs="方正小标宋简体"/>
          <w:bCs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关于表彰河南科技大学</w:t>
      </w:r>
    </w:p>
    <w:p w14:paraId="5130447D" w14:textId="77777777" w:rsidR="00D92CD1" w:rsidRDefault="00000000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2021-2022学年优秀学业导师的决定</w:t>
      </w:r>
    </w:p>
    <w:p w14:paraId="43C059BC" w14:textId="77777777" w:rsidR="00D92CD1" w:rsidRDefault="00D92CD1">
      <w:pPr>
        <w:spacing w:line="720" w:lineRule="exact"/>
        <w:jc w:val="center"/>
        <w:rPr>
          <w:rFonts w:ascii="宋体"/>
          <w:bCs/>
          <w:sz w:val="44"/>
          <w:szCs w:val="44"/>
        </w:rPr>
      </w:pPr>
    </w:p>
    <w:p w14:paraId="453F5178" w14:textId="77777777" w:rsidR="00D92CD1" w:rsidRDefault="00000000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各学院：</w:t>
      </w:r>
    </w:p>
    <w:p w14:paraId="29255012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为树立典型、激励先进，充分发挥学业导师在人才培养中的重要作用，根据《河南科技大学学业导师管理暂行办法补充细则》（河科大学〔2016〕3号），经学院推荐、学校审议，评选出王斌等39名优秀学业导师，予以表彰。</w:t>
      </w:r>
    </w:p>
    <w:p w14:paraId="177D9676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希望受表彰的学业导师珍惜荣誉，再接再厉，再创佳绩；希望全体学业导师以他们为榜样，加强大学生学业发展指导工作，为促进大学生全面成长成才做出新的更大的贡献。</w:t>
      </w:r>
    </w:p>
    <w:p w14:paraId="4801F120" w14:textId="77777777" w:rsidR="00D92CD1" w:rsidRDefault="00D92CD1">
      <w:pPr>
        <w:snapToGrid w:val="0"/>
        <w:spacing w:line="560" w:lineRule="exact"/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</w:p>
    <w:p w14:paraId="0D8C44AD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附件：河南科技大学</w:t>
      </w:r>
      <w:r>
        <w:rPr>
          <w:rFonts w:ascii="仿宋_GB2312" w:eastAsia="仿宋_GB2312" w:hAnsi="Times New Roman" w:cs="仿宋_GB2312"/>
          <w:sz w:val="32"/>
          <w:szCs w:val="32"/>
        </w:rPr>
        <w:t>20</w:t>
      </w:r>
      <w:r>
        <w:rPr>
          <w:rFonts w:ascii="仿宋_GB2312" w:eastAsia="仿宋_GB2312" w:hAnsi="Times New Roman" w:cs="仿宋_GB2312" w:hint="eastAsia"/>
          <w:sz w:val="32"/>
          <w:szCs w:val="32"/>
        </w:rPr>
        <w:t>21</w:t>
      </w:r>
      <w:r>
        <w:rPr>
          <w:rFonts w:ascii="仿宋_GB2312" w:eastAsia="仿宋_GB2312" w:hAnsi="Times New Roman" w:cs="仿宋_GB2312"/>
          <w:sz w:val="32"/>
          <w:szCs w:val="32"/>
        </w:rPr>
        <w:t>-20</w:t>
      </w:r>
      <w:r>
        <w:rPr>
          <w:rFonts w:ascii="仿宋_GB2312" w:eastAsia="仿宋_GB2312" w:hAnsi="Times New Roman" w:cs="仿宋_GB2312" w:hint="eastAsia"/>
          <w:sz w:val="32"/>
          <w:szCs w:val="32"/>
        </w:rPr>
        <w:t>22学年优秀学业导师名单</w:t>
      </w:r>
    </w:p>
    <w:p w14:paraId="5933517A" w14:textId="77777777" w:rsidR="00D92CD1" w:rsidRDefault="00D92CD1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20C98ABE" w14:textId="77777777" w:rsidR="00D92CD1" w:rsidRDefault="00D92CD1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6EDC5132" w14:textId="77777777" w:rsidR="00D92CD1" w:rsidRDefault="00D92CD1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1523D185" w14:textId="77777777" w:rsidR="00D92CD1" w:rsidRDefault="00D92CD1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1A299397" w14:textId="77777777" w:rsidR="00D92CD1" w:rsidRDefault="00000000">
      <w:pPr>
        <w:snapToGrid w:val="0"/>
        <w:spacing w:line="560" w:lineRule="exact"/>
        <w:ind w:rightChars="40" w:right="88" w:firstLineChars="1539" w:firstLine="492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河南科技大学</w:t>
      </w:r>
    </w:p>
    <w:p w14:paraId="480FCB24" w14:textId="77777777" w:rsidR="00D92CD1" w:rsidRDefault="00000000">
      <w:pPr>
        <w:tabs>
          <w:tab w:val="left" w:pos="8280"/>
        </w:tabs>
        <w:snapToGrid w:val="0"/>
        <w:spacing w:line="560" w:lineRule="exact"/>
        <w:ind w:rightChars="15" w:right="33" w:firstLineChars="1450" w:firstLine="4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2022年12月26日</w:t>
      </w:r>
    </w:p>
    <w:p w14:paraId="20F10244" w14:textId="77777777" w:rsidR="00D92CD1" w:rsidRDefault="00D92CD1">
      <w:pPr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58F0AA8A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23CB670C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4D3CF4F3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368DF3F5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7ED4C422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43754D27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061DB44D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3C9AAD5D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14F995E4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45F7FBC8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55830B16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1F4D2642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6DC16E97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30BC9509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4DAE4F9D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33310F9B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tbl>
      <w:tblPr>
        <w:tblStyle w:val="a7"/>
        <w:tblpPr w:leftFromText="180" w:rightFromText="180" w:vertAnchor="text" w:horzAnchor="page" w:tblpX="1600" w:tblpY="139"/>
        <w:tblOverlap w:val="never"/>
        <w:tblW w:w="89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8"/>
      </w:tblGrid>
      <w:tr w:rsidR="00D92CD1" w14:paraId="697BF3FB" w14:textId="77777777">
        <w:tc>
          <w:tcPr>
            <w:tcW w:w="8948" w:type="dxa"/>
          </w:tcPr>
          <w:p w14:paraId="7C30716A" w14:textId="77777777" w:rsidR="00D92CD1" w:rsidRDefault="00000000">
            <w:pPr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河南科技大学党政办公室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主动公开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/>
              </w:rPr>
              <w:t>22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/>
              </w:rPr>
              <w:t>26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14:paraId="534BC36B" w14:textId="77777777" w:rsidR="00D92CD1" w:rsidRDefault="00D92CD1">
      <w:pPr>
        <w:pStyle w:val="a3"/>
        <w:spacing w:beforeLines="30" w:before="93" w:line="240" w:lineRule="exact"/>
        <w:rPr>
          <w:color w:val="ED1C24"/>
          <w:w w:val="70"/>
          <w:sz w:val="40"/>
          <w:szCs w:val="40"/>
          <w:lang w:val="en-US"/>
        </w:rPr>
      </w:pPr>
    </w:p>
    <w:p w14:paraId="1C94B48B" w14:textId="77777777" w:rsidR="00D92CD1" w:rsidRDefault="00D92CD1">
      <w:pPr>
        <w:rPr>
          <w:rFonts w:ascii="黑体" w:eastAsia="黑体" w:hAnsi="黑体" w:cs="黑体"/>
          <w:sz w:val="32"/>
          <w:szCs w:val="32"/>
        </w:rPr>
      </w:pPr>
    </w:p>
    <w:p w14:paraId="0FDEF5B7" w14:textId="77777777" w:rsidR="00D92CD1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7853050" w14:textId="77777777" w:rsidR="00D92CD1" w:rsidRDefault="00000000">
      <w:pPr>
        <w:snapToGrid w:val="0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河南科技大学2021-2022学年优秀学业导师</w:t>
      </w:r>
    </w:p>
    <w:p w14:paraId="4B9B6E2A" w14:textId="77777777" w:rsidR="00D92CD1" w:rsidRDefault="00000000">
      <w:pPr>
        <w:snapToGrid w:val="0"/>
        <w:jc w:val="center"/>
        <w:rPr>
          <w:rFonts w:ascii="方正小标宋简体" w:eastAsia="方正小标宋简体" w:hAnsi="黑体" w:cs="方正小标宋简体"/>
          <w:b/>
          <w:bCs/>
          <w:sz w:val="24"/>
        </w:rPr>
      </w:pPr>
      <w:r>
        <w:rPr>
          <w:rFonts w:ascii="方正小标宋简体" w:eastAsia="方正小标宋简体" w:hAnsi="黑体" w:cs="方正小标宋简体" w:hint="eastAsia"/>
          <w:b/>
          <w:bCs/>
          <w:sz w:val="40"/>
          <w:szCs w:val="40"/>
        </w:rPr>
        <w:t xml:space="preserve">名 </w:t>
      </w:r>
      <w:r>
        <w:rPr>
          <w:rFonts w:ascii="方正小标宋简体" w:eastAsia="方正小标宋简体" w:hAnsi="黑体" w:cs="方正小标宋简体"/>
          <w:b/>
          <w:bCs/>
          <w:sz w:val="40"/>
          <w:szCs w:val="40"/>
        </w:rPr>
        <w:t xml:space="preserve"> </w:t>
      </w:r>
      <w:r>
        <w:rPr>
          <w:rFonts w:ascii="方正小标宋简体" w:eastAsia="方正小标宋简体" w:hAnsi="黑体" w:cs="方正小标宋简体" w:hint="eastAsia"/>
          <w:b/>
          <w:bCs/>
          <w:sz w:val="40"/>
          <w:szCs w:val="40"/>
        </w:rPr>
        <w:t>单</w:t>
      </w:r>
    </w:p>
    <w:p w14:paraId="24DE19E6" w14:textId="77777777" w:rsidR="00D92CD1" w:rsidRDefault="00D92CD1">
      <w:pPr>
        <w:spacing w:line="560" w:lineRule="exact"/>
        <w:rPr>
          <w:rFonts w:ascii="仿宋_GB2312" w:eastAsia="仿宋_GB2312" w:hAnsi="Times New Roman" w:cs="仿宋_GB2312"/>
          <w:sz w:val="32"/>
          <w:szCs w:val="32"/>
        </w:rPr>
      </w:pPr>
    </w:p>
    <w:p w14:paraId="779461D2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机电工程学院</w:t>
      </w:r>
    </w:p>
    <w:p w14:paraId="1279AA41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color w:val="FF0000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王  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蔡海潮   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崔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永存</w:t>
      </w:r>
    </w:p>
    <w:p w14:paraId="608547EB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车辆与交通工程学院</w:t>
      </w:r>
    </w:p>
    <w:p w14:paraId="7424E712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李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杰   王运玲</w:t>
      </w:r>
    </w:p>
    <w:p w14:paraId="46C1A289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农业装备工程学院</w:t>
      </w:r>
    </w:p>
    <w:p w14:paraId="0D854B7F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color w:val="FF0000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尹冬雪</w:t>
      </w:r>
    </w:p>
    <w:p w14:paraId="4DAE05ED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材料科学与工程学院</w:t>
      </w:r>
    </w:p>
    <w:p w14:paraId="2826372E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孙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亮   李红霞</w:t>
      </w:r>
    </w:p>
    <w:p w14:paraId="5D1FB0A2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信息工程学院</w:t>
      </w:r>
    </w:p>
    <w:p w14:paraId="23C81749" w14:textId="77777777" w:rsidR="00D92CD1" w:rsidRDefault="00000000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张高远 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吕进锋   宋  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闫青源</w:t>
      </w:r>
    </w:p>
    <w:p w14:paraId="4E321C97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/>
          <w:b/>
          <w:sz w:val="32"/>
          <w:szCs w:val="32"/>
        </w:rPr>
        <w:t>软件学院</w:t>
      </w:r>
    </w:p>
    <w:p w14:paraId="737FBB39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孙立功</w:t>
      </w:r>
    </w:p>
    <w:p w14:paraId="063E68E8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基础医学与法医学院</w:t>
      </w:r>
    </w:p>
    <w:p w14:paraId="234B2EAD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刘  玲   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巍</w:t>
      </w:r>
      <w:proofErr w:type="gramEnd"/>
    </w:p>
    <w:p w14:paraId="164A64A3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医学技术与工程学院</w:t>
      </w:r>
    </w:p>
    <w:p w14:paraId="3F038720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王新征</w:t>
      </w:r>
    </w:p>
    <w:p w14:paraId="05639C2A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护理学院</w:t>
      </w:r>
    </w:p>
    <w:p w14:paraId="596A99F3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黄梓樱</w:t>
      </w:r>
    </w:p>
    <w:p w14:paraId="69A0DCEF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食品与生物工程学院</w:t>
      </w:r>
    </w:p>
    <w:p w14:paraId="5B48BEF9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马丽苹   符丹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丹</w:t>
      </w:r>
      <w:proofErr w:type="gramEnd"/>
    </w:p>
    <w:p w14:paraId="10D343DB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农学院（牡丹学院）</w:t>
      </w:r>
    </w:p>
    <w:p w14:paraId="13DEE388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尹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飞</w:t>
      </w:r>
    </w:p>
    <w:p w14:paraId="68CB8A02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动物科技学院（动物医学院）</w:t>
      </w:r>
    </w:p>
    <w:p w14:paraId="637A5201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廖成水</w:t>
      </w:r>
    </w:p>
    <w:p w14:paraId="66A8E40D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园艺与植物保护学院</w:t>
      </w:r>
    </w:p>
    <w:p w14:paraId="7841B1F1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陈苏丹</w:t>
      </w:r>
    </w:p>
    <w:p w14:paraId="0B5467FC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数学与统计学院</w:t>
      </w:r>
    </w:p>
    <w:p w14:paraId="4025E4B8" w14:textId="77777777" w:rsidR="00D92CD1" w:rsidRDefault="00000000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Cs/>
          <w:sz w:val="32"/>
          <w:szCs w:val="32"/>
        </w:rPr>
        <w:t>陈巧玉</w:t>
      </w:r>
    </w:p>
    <w:p w14:paraId="08C44D33" w14:textId="77777777" w:rsidR="00D92CD1" w:rsidRDefault="00000000">
      <w:pPr>
        <w:widowControl/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物理工程学院</w:t>
      </w:r>
    </w:p>
    <w:p w14:paraId="6DD255A5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color w:val="FF0000"/>
          <w:sz w:val="32"/>
          <w:szCs w:val="32"/>
        </w:rPr>
      </w:pP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雍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永亮</w:t>
      </w:r>
    </w:p>
    <w:p w14:paraId="392C9D05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化学化工学院</w:t>
      </w:r>
    </w:p>
    <w:p w14:paraId="7F9088E0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color w:val="FF0000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王  晓   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周冬菊</w:t>
      </w:r>
      <w:proofErr w:type="gramEnd"/>
    </w:p>
    <w:p w14:paraId="66E00530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商学院（MBA教育中心）</w:t>
      </w:r>
    </w:p>
    <w:p w14:paraId="3B34008B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color w:val="FF0000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汪  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莉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徐真真   韩灵梅</w:t>
      </w:r>
    </w:p>
    <w:p w14:paraId="5505A2DF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土木建筑学院</w:t>
      </w:r>
    </w:p>
    <w:p w14:paraId="54461EB3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郭二伟 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方  岩</w:t>
      </w:r>
    </w:p>
    <w:p w14:paraId="2114A321" w14:textId="77777777" w:rsidR="00D92CD1" w:rsidRDefault="00000000">
      <w:pPr>
        <w:tabs>
          <w:tab w:val="center" w:pos="4153"/>
        </w:tabs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马克思主义学院</w:t>
      </w:r>
    </w:p>
    <w:p w14:paraId="2FC2E442" w14:textId="77777777" w:rsidR="00D92CD1" w:rsidRDefault="00000000">
      <w:pPr>
        <w:tabs>
          <w:tab w:val="center" w:pos="4153"/>
        </w:tabs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刘晓丽</w:t>
      </w:r>
    </w:p>
    <w:p w14:paraId="62BB8573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人文学院</w:t>
      </w:r>
    </w:p>
    <w:p w14:paraId="4EFB85F0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霍纪超</w:t>
      </w:r>
      <w:proofErr w:type="gramEnd"/>
    </w:p>
    <w:p w14:paraId="224E1704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法学院（知识产权学院）</w:t>
      </w:r>
    </w:p>
    <w:p w14:paraId="28D5AB3A" w14:textId="77777777" w:rsidR="00D92CD1" w:rsidRDefault="00000000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郭国坚</w:t>
      </w:r>
    </w:p>
    <w:p w14:paraId="2816A172" w14:textId="77777777" w:rsidR="00D92CD1" w:rsidRDefault="00000000">
      <w:pPr>
        <w:widowControl/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外国语学院</w:t>
      </w:r>
    </w:p>
    <w:p w14:paraId="073C4FEF" w14:textId="77777777" w:rsidR="00D92CD1" w:rsidRDefault="00000000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 xml:space="preserve">吴  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昊</w:t>
      </w:r>
      <w:proofErr w:type="gramEnd"/>
    </w:p>
    <w:p w14:paraId="2FD33C2C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艺术与设计学院</w:t>
      </w:r>
    </w:p>
    <w:p w14:paraId="55B82E3D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color w:val="FF0000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田  园   许菁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婓</w:t>
      </w:r>
      <w:proofErr w:type="gramEnd"/>
    </w:p>
    <w:p w14:paraId="15D2B43A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体育学院</w:t>
      </w:r>
    </w:p>
    <w:p w14:paraId="4F58D549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郭海芳</w:t>
      </w:r>
    </w:p>
    <w:p w14:paraId="1DFB1E8C" w14:textId="77777777" w:rsidR="00D92CD1" w:rsidRDefault="00000000">
      <w:pPr>
        <w:snapToGrid w:val="0"/>
        <w:spacing w:line="560" w:lineRule="exac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国际教育学院（莫动理工学院）</w:t>
      </w:r>
    </w:p>
    <w:p w14:paraId="45CFB035" w14:textId="77777777" w:rsidR="00D92CD1" w:rsidRDefault="0000000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毛鹏军</w:t>
      </w:r>
    </w:p>
    <w:p w14:paraId="4BA7C8CE" w14:textId="77777777" w:rsidR="00D92CD1" w:rsidRDefault="00D92CD1">
      <w:pPr>
        <w:rPr>
          <w:rFonts w:ascii="仿宋_GB2312" w:eastAsia="仿宋_GB2312" w:hint="eastAsia"/>
          <w:sz w:val="32"/>
          <w:szCs w:val="32"/>
        </w:rPr>
      </w:pPr>
    </w:p>
    <w:p w14:paraId="7ECF61B8" w14:textId="77777777" w:rsidR="00D92CD1" w:rsidRDefault="00D92CD1">
      <w:pPr>
        <w:rPr>
          <w:rFonts w:ascii="宋体"/>
          <w:sz w:val="28"/>
          <w:szCs w:val="28"/>
        </w:rPr>
      </w:pPr>
    </w:p>
    <w:p w14:paraId="74E4DCB5" w14:textId="77777777" w:rsidR="00D92CD1" w:rsidRDefault="00D92CD1">
      <w:pPr>
        <w:rPr>
          <w:rFonts w:ascii="黑体" w:eastAsia="黑体" w:hAnsi="黑体"/>
          <w:sz w:val="32"/>
          <w:szCs w:val="32"/>
        </w:rPr>
      </w:pPr>
    </w:p>
    <w:p w14:paraId="0AF3F82E" w14:textId="77777777" w:rsidR="00D92CD1" w:rsidRDefault="00D92CD1">
      <w:pPr>
        <w:rPr>
          <w:rFonts w:ascii="黑体" w:eastAsia="黑体" w:hAnsi="黑体"/>
          <w:sz w:val="32"/>
          <w:szCs w:val="32"/>
        </w:rPr>
      </w:pPr>
    </w:p>
    <w:p w14:paraId="4C84A9E4" w14:textId="77777777" w:rsidR="00D92CD1" w:rsidRDefault="00D92CD1">
      <w:pPr>
        <w:rPr>
          <w:rFonts w:ascii="黑体" w:eastAsia="黑体" w:hAnsi="黑体"/>
          <w:sz w:val="32"/>
          <w:szCs w:val="32"/>
        </w:rPr>
      </w:pPr>
    </w:p>
    <w:p w14:paraId="18767DFA" w14:textId="77777777" w:rsidR="00D92CD1" w:rsidRDefault="00D92CD1">
      <w:pPr>
        <w:rPr>
          <w:rFonts w:ascii="黑体" w:eastAsia="黑体" w:hAnsi="黑体"/>
          <w:sz w:val="32"/>
          <w:szCs w:val="32"/>
        </w:rPr>
      </w:pPr>
    </w:p>
    <w:p w14:paraId="14CB93C0" w14:textId="77777777" w:rsidR="00D92CD1" w:rsidRDefault="00D92CD1">
      <w:pPr>
        <w:rPr>
          <w:rFonts w:ascii="黑体" w:eastAsia="黑体" w:hAnsi="黑体"/>
          <w:sz w:val="32"/>
          <w:szCs w:val="32"/>
        </w:rPr>
      </w:pPr>
    </w:p>
    <w:p w14:paraId="60EFDB81" w14:textId="77777777" w:rsidR="00D92CD1" w:rsidRDefault="00D92CD1">
      <w:pPr>
        <w:rPr>
          <w:rFonts w:ascii="黑体" w:eastAsia="黑体" w:hAnsi="黑体"/>
          <w:sz w:val="32"/>
          <w:szCs w:val="32"/>
        </w:rPr>
      </w:pPr>
    </w:p>
    <w:p w14:paraId="6CC4CAE3" w14:textId="77777777" w:rsidR="00D92CD1" w:rsidRDefault="00D92CD1">
      <w:pPr>
        <w:pStyle w:val="a3"/>
        <w:spacing w:line="560" w:lineRule="exact"/>
        <w:rPr>
          <w:color w:val="ED1C24"/>
          <w:w w:val="70"/>
          <w:sz w:val="40"/>
          <w:szCs w:val="40"/>
        </w:rPr>
      </w:pPr>
    </w:p>
    <w:p w14:paraId="54A85D4D" w14:textId="77777777" w:rsidR="00D92CD1" w:rsidRDefault="00D92CD1">
      <w:pPr>
        <w:pStyle w:val="a3"/>
        <w:spacing w:line="560" w:lineRule="exact"/>
        <w:rPr>
          <w:color w:val="ED1C24"/>
          <w:w w:val="70"/>
          <w:sz w:val="40"/>
          <w:szCs w:val="40"/>
        </w:rPr>
      </w:pPr>
    </w:p>
    <w:p w14:paraId="5A10301B" w14:textId="77777777" w:rsidR="00D92CD1" w:rsidRDefault="00D92CD1">
      <w:pPr>
        <w:pStyle w:val="a3"/>
        <w:spacing w:line="560" w:lineRule="exact"/>
        <w:rPr>
          <w:color w:val="ED1C24"/>
          <w:w w:val="70"/>
          <w:sz w:val="40"/>
          <w:szCs w:val="40"/>
        </w:rPr>
      </w:pPr>
    </w:p>
    <w:p w14:paraId="3A12738B" w14:textId="77777777" w:rsidR="00D92CD1" w:rsidRDefault="00D92CD1">
      <w:pPr>
        <w:pStyle w:val="a3"/>
        <w:spacing w:line="560" w:lineRule="exact"/>
        <w:rPr>
          <w:color w:val="ED1C24"/>
          <w:w w:val="70"/>
          <w:sz w:val="40"/>
          <w:szCs w:val="40"/>
        </w:rPr>
      </w:pPr>
    </w:p>
    <w:p w14:paraId="70E77F5F" w14:textId="77777777" w:rsidR="00D92CD1" w:rsidRDefault="00D92CD1">
      <w:pPr>
        <w:pStyle w:val="a3"/>
        <w:spacing w:line="560" w:lineRule="exact"/>
        <w:rPr>
          <w:color w:val="ED1C24"/>
          <w:w w:val="70"/>
          <w:sz w:val="40"/>
          <w:szCs w:val="40"/>
        </w:rPr>
      </w:pPr>
    </w:p>
    <w:p w14:paraId="7C0E6495" w14:textId="77777777" w:rsidR="00D92CD1" w:rsidRDefault="00D92CD1">
      <w:pPr>
        <w:pStyle w:val="a3"/>
        <w:spacing w:beforeLines="30" w:before="93" w:line="240" w:lineRule="exact"/>
        <w:rPr>
          <w:color w:val="ED1C24"/>
          <w:w w:val="70"/>
          <w:sz w:val="40"/>
          <w:szCs w:val="40"/>
          <w:lang w:val="en-US"/>
        </w:rPr>
      </w:pPr>
    </w:p>
    <w:sectPr w:rsidR="00D92CD1">
      <w:footerReference w:type="default" r:id="rId7"/>
      <w:pgSz w:w="11906" w:h="16838"/>
      <w:pgMar w:top="1440" w:right="15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947A" w14:textId="77777777" w:rsidR="00221E29" w:rsidRDefault="00221E29">
      <w:r>
        <w:separator/>
      </w:r>
    </w:p>
  </w:endnote>
  <w:endnote w:type="continuationSeparator" w:id="0">
    <w:p w14:paraId="4CBA6EAC" w14:textId="77777777" w:rsidR="00221E29" w:rsidRDefault="0022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老宋">
    <w:altName w:val="宋体"/>
    <w:charset w:val="86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E9CA" w14:textId="77777777" w:rsidR="00D92CD1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A89EC" wp14:editId="7C09F77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67EDDF" w14:textId="77777777" w:rsidR="00D92CD1" w:rsidRDefault="00000000">
                          <w:pPr>
                            <w:pStyle w:val="a4"/>
                            <w:rPr>
                              <w:sz w:val="28"/>
                              <w:szCs w:val="40"/>
                            </w:rPr>
                          </w:pPr>
                          <w:r>
                            <w:rPr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A89EC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567EDDF" w14:textId="77777777" w:rsidR="00D92CD1" w:rsidRDefault="00000000">
                    <w:pPr>
                      <w:pStyle w:val="a4"/>
                      <w:rPr>
                        <w:sz w:val="28"/>
                        <w:szCs w:val="40"/>
                      </w:rPr>
                    </w:pPr>
                    <w:r>
                      <w:rPr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1</w:t>
                    </w:r>
                    <w:r>
                      <w:rPr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CE90" w14:textId="77777777" w:rsidR="00221E29" w:rsidRDefault="00221E29">
      <w:r>
        <w:separator/>
      </w:r>
    </w:p>
  </w:footnote>
  <w:footnote w:type="continuationSeparator" w:id="0">
    <w:p w14:paraId="777B94BA" w14:textId="77777777" w:rsidR="00221E29" w:rsidRDefault="0022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M4ODFhZmE4NjgyMjFlZWQ1ZThkMDc0Yzg3ZTZjYjQifQ=="/>
  </w:docVars>
  <w:rsids>
    <w:rsidRoot w:val="00172A27"/>
    <w:rsid w:val="00172A27"/>
    <w:rsid w:val="00221E29"/>
    <w:rsid w:val="00D92CD1"/>
    <w:rsid w:val="00D95616"/>
    <w:rsid w:val="01F33DDB"/>
    <w:rsid w:val="04FB508E"/>
    <w:rsid w:val="07386348"/>
    <w:rsid w:val="080C6634"/>
    <w:rsid w:val="08AA4F5D"/>
    <w:rsid w:val="0A682C37"/>
    <w:rsid w:val="0B5759D8"/>
    <w:rsid w:val="10D13C6A"/>
    <w:rsid w:val="15B13177"/>
    <w:rsid w:val="17905034"/>
    <w:rsid w:val="19E20B4E"/>
    <w:rsid w:val="1D5F77B4"/>
    <w:rsid w:val="1ECB6956"/>
    <w:rsid w:val="23114FA8"/>
    <w:rsid w:val="238C7C4D"/>
    <w:rsid w:val="24990666"/>
    <w:rsid w:val="275F1ED1"/>
    <w:rsid w:val="2A192F4E"/>
    <w:rsid w:val="3D583BAC"/>
    <w:rsid w:val="3FE26DA0"/>
    <w:rsid w:val="4195425F"/>
    <w:rsid w:val="428B75DE"/>
    <w:rsid w:val="45AA58F0"/>
    <w:rsid w:val="46143A85"/>
    <w:rsid w:val="52CC0673"/>
    <w:rsid w:val="5B8105AB"/>
    <w:rsid w:val="5CC656BD"/>
    <w:rsid w:val="5D0D3FD7"/>
    <w:rsid w:val="64296C0F"/>
    <w:rsid w:val="6DAB6B6E"/>
    <w:rsid w:val="72915FC7"/>
    <w:rsid w:val="749C0BA4"/>
    <w:rsid w:val="783F57FE"/>
    <w:rsid w:val="795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6F97DC"/>
  <w15:docId w15:val="{FA5CC1DD-C1EE-4D7E-B4E5-EF6B0662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简老宋" w:eastAsia="微软简老宋" w:hAnsi="微软简老宋" w:cs="微软简老宋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38"/>
      <w:szCs w:val="13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qFormat/>
    <w:rPr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nhideWhenUsed/>
    <w:qFormat/>
    <w:rPr>
      <w:rFonts w:hint="defaul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图形1</dc:title>
  <dc:creator>刘亚娟</dc:creator>
  <cp:lastModifiedBy>毅 皇甫</cp:lastModifiedBy>
  <cp:revision>3</cp:revision>
  <cp:lastPrinted>2023-02-03T07:30:00Z</cp:lastPrinted>
  <dcterms:created xsi:type="dcterms:W3CDTF">2022-06-06T02:05:00Z</dcterms:created>
  <dcterms:modified xsi:type="dcterms:W3CDTF">2023-02-17T00:47:00Z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CorelDRAW</vt:lpwstr>
  </property>
  <property fmtid="{D5CDD505-2E9C-101B-9397-08002B2CF9AE}" pid="4" name="LastSaved">
    <vt:filetime>2022-06-06T00:00:00Z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F6B8A78B3D8846C1A8DA577342BB9D4A</vt:lpwstr>
  </property>
</Properties>
</file>